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C2" w:rsidRDefault="008511C2" w:rsidP="008511C2">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МУНИЦИПАЛЬНОЕ БЮДЖЕТНОЕ ОБРАЗОВАТЕЛЬНОЕ</w:t>
      </w:r>
    </w:p>
    <w:p w:rsidR="008511C2" w:rsidRDefault="008511C2" w:rsidP="008511C2">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УЧРЕЖДЕНИЕ ДОПОЛНИТЕЛЬНОГО ОБРАЗОВАНИЯ</w:t>
      </w:r>
    </w:p>
    <w:p w:rsidR="008511C2" w:rsidRDefault="008511C2" w:rsidP="008511C2">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«ДЕТСКО-ЮНОШЕСКАЯ СПОРТИВНАЯ </w:t>
      </w:r>
    </w:p>
    <w:p w:rsidR="008511C2" w:rsidRDefault="008511C2" w:rsidP="008511C2">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ШКОЛА «ЗЕНИТ» Г.КАЗАНИ</w:t>
      </w:r>
    </w:p>
    <w:p w:rsidR="008511C2" w:rsidRDefault="008511C2" w:rsidP="008511C2">
      <w:pPr>
        <w:spacing w:before="100" w:beforeAutospacing="1" w:after="100" w:afterAutospacing="1" w:line="240" w:lineRule="auto"/>
        <w:ind w:firstLine="567"/>
        <w:rPr>
          <w:rFonts w:ascii="Times New Roman" w:eastAsia="Times New Roman" w:hAnsi="Times New Roman"/>
          <w:b/>
          <w:sz w:val="28"/>
          <w:szCs w:val="28"/>
          <w:lang w:eastAsia="ru-RU"/>
        </w:rPr>
      </w:pPr>
    </w:p>
    <w:p w:rsidR="008511C2" w:rsidRDefault="008511C2" w:rsidP="008511C2">
      <w:pPr>
        <w:spacing w:before="100" w:beforeAutospacing="1" w:after="100" w:afterAutospacing="1" w:line="240" w:lineRule="auto"/>
        <w:ind w:firstLine="567"/>
        <w:rPr>
          <w:rFonts w:ascii="Times New Roman" w:eastAsia="Times New Roman" w:hAnsi="Times New Roman"/>
          <w:b/>
          <w:sz w:val="28"/>
          <w:szCs w:val="28"/>
          <w:lang w:eastAsia="ru-RU"/>
        </w:rPr>
      </w:pPr>
    </w:p>
    <w:p w:rsidR="008511C2" w:rsidRDefault="008511C2" w:rsidP="008511C2">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ПРОГРАММА СПОРТИВНОЙ ПОДГОТОВКИ</w:t>
      </w:r>
    </w:p>
    <w:p w:rsidR="008511C2" w:rsidRDefault="008511C2" w:rsidP="008511C2">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 xml:space="preserve"> </w:t>
      </w:r>
    </w:p>
    <w:p w:rsidR="008511C2" w:rsidRDefault="008511C2" w:rsidP="008511C2">
      <w:pPr>
        <w:spacing w:before="100" w:beforeAutospacing="1" w:after="0" w:line="240" w:lineRule="auto"/>
        <w:ind w:firstLine="567"/>
        <w:jc w:val="center"/>
        <w:rPr>
          <w:rFonts w:ascii="Arial Black" w:eastAsia="Times New Roman" w:hAnsi="Arial Black"/>
          <w:b/>
          <w:sz w:val="56"/>
          <w:szCs w:val="56"/>
          <w:lang w:eastAsia="ru-RU"/>
        </w:rPr>
      </w:pPr>
      <w:r>
        <w:rPr>
          <w:rFonts w:ascii="Arial Black" w:eastAsia="Times New Roman" w:hAnsi="Arial Black"/>
          <w:b/>
          <w:sz w:val="56"/>
          <w:szCs w:val="56"/>
          <w:lang w:eastAsia="ru-RU"/>
        </w:rPr>
        <w:t>ВОЛЕЙБОЛ</w:t>
      </w:r>
    </w:p>
    <w:p w:rsidR="008511C2" w:rsidRDefault="008511C2" w:rsidP="008511C2">
      <w:pPr>
        <w:spacing w:before="100" w:beforeAutospacing="1" w:after="100" w:afterAutospacing="1" w:line="240" w:lineRule="auto"/>
        <w:jc w:val="both"/>
        <w:rPr>
          <w:rFonts w:ascii="Arial Black" w:eastAsia="Times New Roman" w:hAnsi="Arial Black"/>
          <w:b/>
          <w:sz w:val="28"/>
          <w:szCs w:val="28"/>
          <w:lang w:eastAsia="ru-RU"/>
        </w:rPr>
      </w:pPr>
    </w:p>
    <w:p w:rsidR="008511C2" w:rsidRDefault="008511C2" w:rsidP="008511C2">
      <w:pPr>
        <w:spacing w:before="100" w:beforeAutospacing="1" w:after="100" w:afterAutospacing="1"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РАЗРАБОТАНА НА ОСНОВЕ ФЕДЕРАЛЬНОГО СТАНДАРТА СПОРТИВНОЙ ПОДГОТОВКИ ПО ВИДУ СПОРТА </w:t>
      </w:r>
      <w:r w:rsidR="00091E39">
        <w:rPr>
          <w:rFonts w:ascii="Times New Roman" w:eastAsia="Times New Roman" w:hAnsi="Times New Roman"/>
          <w:b/>
          <w:sz w:val="28"/>
          <w:szCs w:val="28"/>
          <w:lang w:eastAsia="ru-RU"/>
        </w:rPr>
        <w:t>ВОЛЕЙБОЛ</w:t>
      </w:r>
      <w:bookmarkStart w:id="0" w:name="_GoBack"/>
      <w:bookmarkEnd w:id="0"/>
      <w:r>
        <w:rPr>
          <w:rFonts w:ascii="Times New Roman" w:eastAsia="Times New Roman" w:hAnsi="Times New Roman"/>
          <w:b/>
          <w:sz w:val="28"/>
          <w:szCs w:val="28"/>
          <w:lang w:eastAsia="ru-RU"/>
        </w:rPr>
        <w:t>, УТВЕРЖДЕННОГО ПРИКАЗОМ МИНСПОРТА РОССИИ</w:t>
      </w:r>
    </w:p>
    <w:p w:rsidR="008511C2" w:rsidRDefault="008511C2" w:rsidP="008511C2">
      <w:pPr>
        <w:spacing w:before="100" w:beforeAutospacing="1" w:after="100" w:afterAutospacing="1"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ОТ </w:t>
      </w:r>
      <w:r w:rsidR="00D22850">
        <w:rPr>
          <w:rFonts w:ascii="Times New Roman" w:eastAsia="Times New Roman" w:hAnsi="Times New Roman"/>
          <w:b/>
          <w:sz w:val="28"/>
          <w:szCs w:val="28"/>
          <w:lang w:eastAsia="ru-RU"/>
        </w:rPr>
        <w:t xml:space="preserve">30 АВГУСТА 2013 ГОДА </w:t>
      </w:r>
      <w:r>
        <w:rPr>
          <w:rFonts w:ascii="Times New Roman" w:eastAsia="Times New Roman" w:hAnsi="Times New Roman"/>
          <w:b/>
          <w:sz w:val="28"/>
          <w:szCs w:val="28"/>
          <w:lang w:eastAsia="ru-RU"/>
        </w:rPr>
        <w:t xml:space="preserve"> № </w:t>
      </w:r>
      <w:r w:rsidR="00D22850">
        <w:rPr>
          <w:rFonts w:ascii="Times New Roman" w:eastAsia="Times New Roman" w:hAnsi="Times New Roman"/>
          <w:b/>
          <w:sz w:val="28"/>
          <w:szCs w:val="28"/>
          <w:lang w:eastAsia="ru-RU"/>
        </w:rPr>
        <w:t>680</w:t>
      </w:r>
    </w:p>
    <w:p w:rsidR="008511C2" w:rsidRDefault="008511C2" w:rsidP="008511C2">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D22850" w:rsidRDefault="00D22850" w:rsidP="008511C2">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8511C2" w:rsidRPr="00023BF4" w:rsidRDefault="008511C2" w:rsidP="008511C2">
      <w:pPr>
        <w:shd w:val="clear" w:color="auto" w:fill="FFFFFF"/>
        <w:autoSpaceDE w:val="0"/>
        <w:autoSpaceDN w:val="0"/>
        <w:adjustRightInd w:val="0"/>
        <w:spacing w:after="0" w:line="240" w:lineRule="auto"/>
        <w:jc w:val="both"/>
        <w:rPr>
          <w:rFonts w:ascii="Times New Roman" w:hAnsi="Times New Roman"/>
          <w:b/>
          <w:sz w:val="28"/>
          <w:szCs w:val="28"/>
        </w:rPr>
      </w:pPr>
      <w:r w:rsidRPr="00023BF4">
        <w:rPr>
          <w:rFonts w:ascii="Times New Roman" w:hAnsi="Times New Roman"/>
          <w:b/>
          <w:sz w:val="28"/>
          <w:szCs w:val="28"/>
        </w:rPr>
        <w:t>Срок реализации программы на этапах</w:t>
      </w:r>
      <w:r>
        <w:rPr>
          <w:rFonts w:ascii="Times New Roman" w:hAnsi="Times New Roman"/>
          <w:b/>
          <w:sz w:val="28"/>
          <w:szCs w:val="28"/>
        </w:rPr>
        <w:t xml:space="preserve"> спортивной подготовки</w:t>
      </w:r>
      <w:r w:rsidRPr="00023BF4">
        <w:rPr>
          <w:rFonts w:ascii="Times New Roman" w:hAnsi="Times New Roman"/>
          <w:b/>
          <w:sz w:val="28"/>
          <w:szCs w:val="28"/>
        </w:rPr>
        <w:t>:</w:t>
      </w:r>
    </w:p>
    <w:p w:rsidR="008511C2" w:rsidRDefault="008511C2" w:rsidP="008511C2">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начальной </w:t>
      </w:r>
      <w:r w:rsidRPr="004D3F25">
        <w:rPr>
          <w:rFonts w:ascii="Times New Roman" w:hAnsi="Times New Roman"/>
          <w:sz w:val="28"/>
          <w:szCs w:val="28"/>
        </w:rPr>
        <w:t>подготовки – 3 года;</w:t>
      </w:r>
    </w:p>
    <w:p w:rsidR="008511C2" w:rsidRPr="004D3F25" w:rsidRDefault="008511C2" w:rsidP="008511C2">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rPr>
        <w:t>тренировочном этапе (этап спортивной специализации</w:t>
      </w:r>
      <w:r w:rsidRPr="004D3F25">
        <w:rPr>
          <w:rFonts w:ascii="Times New Roman" w:hAnsi="Times New Roman"/>
          <w:color w:val="000000"/>
          <w:sz w:val="28"/>
          <w:szCs w:val="28"/>
        </w:rPr>
        <w:t>) – 5 лет;</w:t>
      </w:r>
    </w:p>
    <w:p w:rsidR="008511C2" w:rsidRPr="00023BF4" w:rsidRDefault="008511C2" w:rsidP="008511C2">
      <w:pPr>
        <w:shd w:val="clear" w:color="auto" w:fill="FFFFFF"/>
        <w:autoSpaceDE w:val="0"/>
        <w:autoSpaceDN w:val="0"/>
        <w:adjustRightInd w:val="0"/>
        <w:spacing w:after="0" w:line="240" w:lineRule="auto"/>
        <w:jc w:val="both"/>
        <w:rPr>
          <w:rFonts w:ascii="Times New Roman" w:hAnsi="Times New Roman"/>
          <w:sz w:val="28"/>
          <w:szCs w:val="28"/>
        </w:rPr>
      </w:pPr>
      <w:r w:rsidRPr="004D3F25">
        <w:rPr>
          <w:rFonts w:ascii="Times New Roman" w:hAnsi="Times New Roman"/>
          <w:sz w:val="28"/>
          <w:szCs w:val="28"/>
        </w:rPr>
        <w:t xml:space="preserve">- совершенствования спортивного мастерства – </w:t>
      </w:r>
      <w:r w:rsidR="00D22850">
        <w:rPr>
          <w:rFonts w:ascii="Times New Roman" w:hAnsi="Times New Roman"/>
          <w:sz w:val="28"/>
          <w:szCs w:val="28"/>
        </w:rPr>
        <w:t>не ограничен</w:t>
      </w:r>
      <w:r w:rsidRPr="004D3F25">
        <w:rPr>
          <w:rFonts w:ascii="Times New Roman" w:hAnsi="Times New Roman"/>
          <w:sz w:val="28"/>
          <w:szCs w:val="28"/>
        </w:rPr>
        <w:t>;</w:t>
      </w:r>
    </w:p>
    <w:p w:rsidR="008511C2" w:rsidRPr="00023BF4" w:rsidRDefault="008511C2" w:rsidP="008511C2">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023BF4">
        <w:rPr>
          <w:rFonts w:ascii="Times New Roman" w:hAnsi="Times New Roman"/>
          <w:sz w:val="28"/>
          <w:szCs w:val="28"/>
        </w:rPr>
        <w:t>высшего спортивного мастерства – не</w:t>
      </w:r>
      <w:r>
        <w:rPr>
          <w:rFonts w:ascii="Times New Roman" w:hAnsi="Times New Roman"/>
          <w:sz w:val="28"/>
          <w:szCs w:val="28"/>
        </w:rPr>
        <w:t xml:space="preserve"> </w:t>
      </w:r>
      <w:r w:rsidRPr="00023BF4">
        <w:rPr>
          <w:rFonts w:ascii="Times New Roman" w:hAnsi="Times New Roman"/>
          <w:sz w:val="28"/>
          <w:szCs w:val="28"/>
        </w:rPr>
        <w:t>ограничен.</w:t>
      </w:r>
    </w:p>
    <w:p w:rsidR="008511C2" w:rsidRDefault="008511C2" w:rsidP="008511C2">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8511C2" w:rsidRDefault="008511C2" w:rsidP="008511C2">
      <w:pPr>
        <w:spacing w:before="100" w:beforeAutospacing="1" w:after="100" w:afterAutospacing="1" w:line="240" w:lineRule="auto"/>
        <w:jc w:val="both"/>
        <w:rPr>
          <w:rFonts w:ascii="Times New Roman" w:eastAsia="Times New Roman" w:hAnsi="Times New Roman"/>
          <w:b/>
          <w:sz w:val="28"/>
          <w:szCs w:val="28"/>
          <w:lang w:eastAsia="ru-RU"/>
        </w:rPr>
      </w:pPr>
    </w:p>
    <w:p w:rsidR="008511C2" w:rsidRDefault="008511C2" w:rsidP="008511C2">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8511C2" w:rsidRDefault="008511C2" w:rsidP="008511C2">
      <w:pPr>
        <w:spacing w:before="100" w:beforeAutospacing="1" w:after="100" w:afterAutospacing="1"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КАЗАНЬ 2015 г.</w:t>
      </w:r>
    </w:p>
    <w:p w:rsidR="008511C2" w:rsidRDefault="008511C2" w:rsidP="00E42659">
      <w:pPr>
        <w:jc w:val="center"/>
        <w:rPr>
          <w:rFonts w:ascii="Times New Roman" w:hAnsi="Times New Roman" w:cs="Times New Roman"/>
          <w:b/>
          <w:sz w:val="28"/>
          <w:szCs w:val="28"/>
        </w:rPr>
      </w:pPr>
    </w:p>
    <w:p w:rsidR="008511C2" w:rsidRDefault="008511C2" w:rsidP="00E42659">
      <w:pPr>
        <w:jc w:val="center"/>
        <w:rPr>
          <w:rFonts w:ascii="Times New Roman" w:hAnsi="Times New Roman" w:cs="Times New Roman"/>
          <w:b/>
          <w:sz w:val="28"/>
          <w:szCs w:val="28"/>
        </w:rPr>
      </w:pPr>
    </w:p>
    <w:p w:rsidR="00E42659" w:rsidRDefault="00E42659" w:rsidP="00E42659">
      <w:pPr>
        <w:jc w:val="center"/>
        <w:rPr>
          <w:rFonts w:ascii="Times New Roman" w:hAnsi="Times New Roman" w:cs="Times New Roman"/>
          <w:sz w:val="28"/>
          <w:szCs w:val="28"/>
        </w:rPr>
      </w:pPr>
      <w:r w:rsidRPr="00E42659">
        <w:rPr>
          <w:rFonts w:ascii="Times New Roman" w:hAnsi="Times New Roman" w:cs="Times New Roman"/>
          <w:b/>
          <w:sz w:val="28"/>
          <w:szCs w:val="28"/>
        </w:rPr>
        <w:t>ПОЯСНИТЕЛЬНАЯ ЗАПИСКА</w:t>
      </w:r>
    </w:p>
    <w:p w:rsidR="00E42659" w:rsidRDefault="00E42659" w:rsidP="00E42659">
      <w:pPr>
        <w:jc w:val="both"/>
        <w:rPr>
          <w:rFonts w:ascii="Times New Roman" w:hAnsi="Times New Roman" w:cs="Times New Roman"/>
          <w:sz w:val="28"/>
          <w:szCs w:val="28"/>
        </w:rPr>
      </w:pPr>
      <w:r>
        <w:rPr>
          <w:rFonts w:ascii="Times New Roman" w:hAnsi="Times New Roman" w:cs="Times New Roman"/>
          <w:sz w:val="28"/>
          <w:szCs w:val="28"/>
        </w:rPr>
        <w:tab/>
        <w:t>Волейбол – один из самых доступных и распространенных видов командной спортивной игры. Этот вид спорта привлекает своей динамичностью и азартом. Волейбол является одним из самых эффективных факторов всестороннего  физического развития, это отличное средство приобщения человека к систематическим занятиям физической культуры и спортом, активному отдыху.</w:t>
      </w:r>
    </w:p>
    <w:p w:rsidR="00EA4F36" w:rsidRDefault="00E42659" w:rsidP="00E42659">
      <w:pPr>
        <w:jc w:val="both"/>
        <w:rPr>
          <w:rFonts w:ascii="Times New Roman" w:hAnsi="Times New Roman" w:cs="Times New Roman"/>
          <w:sz w:val="28"/>
          <w:szCs w:val="28"/>
        </w:rPr>
      </w:pPr>
      <w:r>
        <w:rPr>
          <w:rFonts w:ascii="Times New Roman" w:hAnsi="Times New Roman" w:cs="Times New Roman"/>
          <w:sz w:val="28"/>
          <w:szCs w:val="28"/>
        </w:rPr>
        <w:tab/>
        <w:t xml:space="preserve">Программа составлена на основании примерной программы спортивной подготовки для детско-юношеских спортивных школ, специализированных детско-юношеских спортивных школ олимпийского резерва (авторы-составители – Ю.Д. Железняк, доктор педагогических наук, А.В. Чачин, кандидат педагогических наук, Ю.П. Сыромятников, доктор медицинских наук). </w:t>
      </w:r>
    </w:p>
    <w:p w:rsidR="00E42659" w:rsidRDefault="00E42659" w:rsidP="00EA4F36">
      <w:pPr>
        <w:ind w:firstLine="708"/>
        <w:jc w:val="both"/>
        <w:rPr>
          <w:rFonts w:ascii="Times New Roman" w:hAnsi="Times New Roman" w:cs="Times New Roman"/>
          <w:sz w:val="28"/>
          <w:szCs w:val="28"/>
        </w:rPr>
      </w:pPr>
      <w:r>
        <w:rPr>
          <w:rFonts w:ascii="Times New Roman" w:hAnsi="Times New Roman" w:cs="Times New Roman"/>
          <w:sz w:val="28"/>
          <w:szCs w:val="28"/>
        </w:rPr>
        <w:t>Программа по волейболу составлена в соответс</w:t>
      </w:r>
      <w:r w:rsidR="00EA4F36">
        <w:rPr>
          <w:rFonts w:ascii="Times New Roman" w:hAnsi="Times New Roman" w:cs="Times New Roman"/>
          <w:sz w:val="28"/>
          <w:szCs w:val="28"/>
        </w:rPr>
        <w:t>твии с нормативными документами:</w:t>
      </w:r>
    </w:p>
    <w:p w:rsidR="00EA4F36" w:rsidRDefault="00EA4F36" w:rsidP="00EA4F36">
      <w:pPr>
        <w:ind w:firstLine="708"/>
        <w:jc w:val="both"/>
        <w:rPr>
          <w:rFonts w:ascii="Times New Roman" w:hAnsi="Times New Roman" w:cs="Times New Roman"/>
          <w:sz w:val="28"/>
          <w:szCs w:val="28"/>
        </w:rPr>
      </w:pPr>
      <w:r>
        <w:rPr>
          <w:rFonts w:ascii="Times New Roman" w:hAnsi="Times New Roman" w:cs="Times New Roman"/>
          <w:sz w:val="28"/>
          <w:szCs w:val="28"/>
        </w:rPr>
        <w:t>- Федеральный стандарт подготовки по виду спорта волейбол (Приказ Минспорта России от 30.08.2013 г. № )</w:t>
      </w:r>
    </w:p>
    <w:p w:rsidR="00EA4F36" w:rsidRDefault="00EA4F36" w:rsidP="00EA4F36">
      <w:pPr>
        <w:ind w:firstLine="708"/>
        <w:jc w:val="both"/>
        <w:rPr>
          <w:rFonts w:ascii="Times New Roman" w:hAnsi="Times New Roman" w:cs="Times New Roman"/>
          <w:sz w:val="28"/>
          <w:szCs w:val="28"/>
        </w:rPr>
      </w:pPr>
      <w:r>
        <w:rPr>
          <w:rFonts w:ascii="Times New Roman" w:hAnsi="Times New Roman" w:cs="Times New Roman"/>
          <w:sz w:val="28"/>
          <w:szCs w:val="28"/>
        </w:rPr>
        <w:t>-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срокам обучения по этим программам (Приказ Минспорта России от 12.09.2013 г. № 730)</w:t>
      </w:r>
    </w:p>
    <w:p w:rsidR="00EA4F36" w:rsidRDefault="00EA4F36" w:rsidP="00EA4F36">
      <w:pPr>
        <w:ind w:firstLine="708"/>
        <w:jc w:val="both"/>
        <w:rPr>
          <w:rFonts w:ascii="Times New Roman" w:hAnsi="Times New Roman" w:cs="Times New Roman"/>
          <w:sz w:val="28"/>
          <w:szCs w:val="28"/>
        </w:rPr>
      </w:pPr>
      <w:r>
        <w:rPr>
          <w:rFonts w:ascii="Times New Roman" w:hAnsi="Times New Roman" w:cs="Times New Roman"/>
          <w:sz w:val="28"/>
          <w:szCs w:val="28"/>
        </w:rPr>
        <w:t>- Федеральный</w:t>
      </w:r>
      <w:r w:rsidR="008D0DC5">
        <w:rPr>
          <w:rFonts w:ascii="Times New Roman" w:hAnsi="Times New Roman" w:cs="Times New Roman"/>
          <w:sz w:val="28"/>
          <w:szCs w:val="28"/>
        </w:rPr>
        <w:t xml:space="preserve"> закон «Об образовании в Российской Федерации» от 19.12.2012 г. № 273-Ф3.</w:t>
      </w:r>
    </w:p>
    <w:p w:rsidR="008D0DC5" w:rsidRDefault="008D0DC5" w:rsidP="00EA4F36">
      <w:pPr>
        <w:ind w:firstLine="708"/>
        <w:jc w:val="both"/>
        <w:rPr>
          <w:rFonts w:ascii="Times New Roman" w:hAnsi="Times New Roman" w:cs="Times New Roman"/>
          <w:sz w:val="28"/>
          <w:szCs w:val="28"/>
        </w:rPr>
      </w:pPr>
      <w:r>
        <w:rPr>
          <w:rFonts w:ascii="Times New Roman" w:hAnsi="Times New Roman" w:cs="Times New Roman"/>
          <w:sz w:val="28"/>
          <w:szCs w:val="28"/>
        </w:rPr>
        <w:t>- Федеральный закон «О физической культуре и спорте в Российской Федерации» от 14.12.2007 г. № 329-Ф3</w:t>
      </w:r>
    </w:p>
    <w:p w:rsidR="008D0DC5" w:rsidRDefault="008D0DC5" w:rsidP="00EA4F36">
      <w:pPr>
        <w:ind w:firstLine="708"/>
        <w:jc w:val="both"/>
        <w:rPr>
          <w:rFonts w:ascii="Times New Roman" w:hAnsi="Times New Roman" w:cs="Times New Roman"/>
          <w:sz w:val="28"/>
          <w:szCs w:val="28"/>
        </w:rPr>
      </w:pPr>
      <w:r>
        <w:rPr>
          <w:rFonts w:ascii="Times New Roman" w:hAnsi="Times New Roman" w:cs="Times New Roman"/>
          <w:sz w:val="28"/>
          <w:szCs w:val="28"/>
        </w:rPr>
        <w:t>- СанПин 2.4.4.3172-14 № 41 от 04.07.2014 г.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D0DC5" w:rsidRDefault="008D0DC5" w:rsidP="00EA4F36">
      <w:pPr>
        <w:ind w:firstLine="708"/>
        <w:jc w:val="both"/>
        <w:rPr>
          <w:rFonts w:ascii="Times New Roman" w:hAnsi="Times New Roman" w:cs="Times New Roman"/>
          <w:sz w:val="28"/>
          <w:szCs w:val="28"/>
        </w:rPr>
      </w:pPr>
      <w:r>
        <w:rPr>
          <w:rFonts w:ascii="Times New Roman" w:hAnsi="Times New Roman" w:cs="Times New Roman"/>
          <w:sz w:val="28"/>
          <w:szCs w:val="28"/>
        </w:rPr>
        <w:t>-  Приказ Минспорта России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8D0DC5" w:rsidRDefault="008D0DC5" w:rsidP="00EA4F36">
      <w:pPr>
        <w:ind w:firstLine="708"/>
        <w:jc w:val="both"/>
        <w:rPr>
          <w:rFonts w:ascii="Times New Roman" w:hAnsi="Times New Roman" w:cs="Times New Roman"/>
          <w:sz w:val="28"/>
          <w:szCs w:val="28"/>
        </w:rPr>
      </w:pPr>
      <w:r>
        <w:rPr>
          <w:rFonts w:ascii="Times New Roman" w:hAnsi="Times New Roman" w:cs="Times New Roman"/>
          <w:sz w:val="28"/>
          <w:szCs w:val="28"/>
        </w:rPr>
        <w:t>- Волейбол – примерная программа спортивной подготовки для детско-юношеских спортивных школ, специализированных детско-юношеских школ олимпийского резерва (М.2005)</w:t>
      </w:r>
    </w:p>
    <w:p w:rsidR="008D0DC5" w:rsidRDefault="008D0DC5" w:rsidP="00EA4F36">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ней отражены основные принципы спортивной подготовки юных спортсменов</w:t>
      </w:r>
      <w:r w:rsidR="001F4A72">
        <w:rPr>
          <w:rFonts w:ascii="Times New Roman" w:hAnsi="Times New Roman" w:cs="Times New Roman"/>
          <w:sz w:val="28"/>
          <w:szCs w:val="28"/>
        </w:rPr>
        <w:t>, результаты научных исследований, опыт работы спортивных школ по волейболу.</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Программа служит основным документом для эффективного построения многолетней подготовки квалифицированных волейболистов и содействия успешному решению задач физического воспитания детей школьного возраста. В ней представлено содержание работы ДЮСШ на 4 этапа подготовки</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1 этап – начальной подготовки;</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2 этап – учебно-тренировочный этап (этап спортивной специализации);</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3 этап – совершенствование спортивного мастерства;</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4 этап – высшего спортивного мастерства.</w:t>
      </w:r>
    </w:p>
    <w:p w:rsidR="001F4A72" w:rsidRDefault="001F4A72" w:rsidP="00EA4F36">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всех этапов подготовки представлен программный материал для практических занятий по волейболу, направленный на развитие, как отдельных </w:t>
      </w:r>
      <w:r w:rsidR="00E9259F">
        <w:rPr>
          <w:rFonts w:ascii="Times New Roman" w:hAnsi="Times New Roman" w:cs="Times New Roman"/>
          <w:sz w:val="28"/>
          <w:szCs w:val="28"/>
        </w:rPr>
        <w:t>физических качеств, так и комплекса качеств на совершенствование спортивно-технического и тактического мастерства.</w:t>
      </w:r>
    </w:p>
    <w:p w:rsidR="00E9259F" w:rsidRDefault="00E9259F" w:rsidP="00EA4F36">
      <w:pPr>
        <w:ind w:firstLine="708"/>
        <w:jc w:val="both"/>
        <w:rPr>
          <w:rFonts w:ascii="Times New Roman" w:hAnsi="Times New Roman" w:cs="Times New Roman"/>
          <w:sz w:val="28"/>
          <w:szCs w:val="28"/>
        </w:rPr>
      </w:pPr>
      <w:r>
        <w:rPr>
          <w:rFonts w:ascii="Times New Roman" w:hAnsi="Times New Roman" w:cs="Times New Roman"/>
          <w:b/>
          <w:sz w:val="28"/>
          <w:szCs w:val="28"/>
        </w:rPr>
        <w:t>Цель программы:</w:t>
      </w:r>
    </w:p>
    <w:p w:rsidR="00E9259F" w:rsidRDefault="00E9259F" w:rsidP="00EA4F36">
      <w:pPr>
        <w:ind w:firstLine="708"/>
        <w:jc w:val="both"/>
        <w:rPr>
          <w:rFonts w:ascii="Times New Roman" w:hAnsi="Times New Roman" w:cs="Times New Roman"/>
          <w:sz w:val="28"/>
          <w:szCs w:val="28"/>
        </w:rPr>
      </w:pPr>
      <w:r>
        <w:rPr>
          <w:rFonts w:ascii="Times New Roman" w:hAnsi="Times New Roman" w:cs="Times New Roman"/>
          <w:sz w:val="28"/>
          <w:szCs w:val="28"/>
        </w:rPr>
        <w:t>- подготовка волейболистов высокой квалификации, резерва сборных молодежных и юношеских команд Республики Татарстан и России.</w:t>
      </w:r>
    </w:p>
    <w:p w:rsidR="00E9259F" w:rsidRDefault="00E9259F" w:rsidP="00EA4F36">
      <w:pPr>
        <w:ind w:firstLine="708"/>
        <w:jc w:val="both"/>
        <w:rPr>
          <w:rFonts w:ascii="Times New Roman" w:hAnsi="Times New Roman" w:cs="Times New Roman"/>
          <w:sz w:val="28"/>
          <w:szCs w:val="28"/>
        </w:rPr>
      </w:pPr>
      <w:r w:rsidRPr="00E9259F">
        <w:rPr>
          <w:rFonts w:ascii="Times New Roman" w:hAnsi="Times New Roman" w:cs="Times New Roman"/>
          <w:b/>
          <w:sz w:val="28"/>
          <w:szCs w:val="28"/>
        </w:rPr>
        <w:t>Основные задачи:</w:t>
      </w:r>
    </w:p>
    <w:p w:rsidR="00E9259F" w:rsidRDefault="00E9259F" w:rsidP="00EA4F36">
      <w:pPr>
        <w:ind w:firstLine="708"/>
        <w:jc w:val="both"/>
        <w:rPr>
          <w:rFonts w:ascii="Times New Roman" w:hAnsi="Times New Roman" w:cs="Times New Roman"/>
          <w:sz w:val="28"/>
          <w:szCs w:val="28"/>
        </w:rPr>
      </w:pPr>
      <w:r w:rsidRPr="00E9259F">
        <w:rPr>
          <w:rFonts w:ascii="Times New Roman" w:hAnsi="Times New Roman" w:cs="Times New Roman"/>
          <w:sz w:val="28"/>
          <w:szCs w:val="28"/>
          <w:u w:val="single"/>
        </w:rPr>
        <w:t>обучающие</w:t>
      </w:r>
      <w:r>
        <w:rPr>
          <w:rFonts w:ascii="Times New Roman" w:hAnsi="Times New Roman" w:cs="Times New Roman"/>
          <w:sz w:val="28"/>
          <w:szCs w:val="28"/>
        </w:rPr>
        <w:t>:</w:t>
      </w:r>
    </w:p>
    <w:p w:rsidR="00E9259F" w:rsidRDefault="00E9259F" w:rsidP="00EA4F36">
      <w:pPr>
        <w:ind w:firstLine="708"/>
        <w:jc w:val="both"/>
        <w:rPr>
          <w:rFonts w:ascii="Times New Roman" w:hAnsi="Times New Roman" w:cs="Times New Roman"/>
          <w:sz w:val="28"/>
          <w:szCs w:val="28"/>
        </w:rPr>
      </w:pPr>
      <w:r>
        <w:rPr>
          <w:rFonts w:ascii="Times New Roman" w:hAnsi="Times New Roman" w:cs="Times New Roman"/>
          <w:sz w:val="28"/>
          <w:szCs w:val="28"/>
        </w:rPr>
        <w:t>- освоить технику игру волейбол;</w:t>
      </w:r>
    </w:p>
    <w:p w:rsidR="00E9259F" w:rsidRDefault="00E9259F" w:rsidP="00EA4F36">
      <w:pPr>
        <w:ind w:firstLine="708"/>
        <w:jc w:val="both"/>
        <w:rPr>
          <w:rFonts w:ascii="Times New Roman" w:hAnsi="Times New Roman" w:cs="Times New Roman"/>
          <w:sz w:val="28"/>
          <w:szCs w:val="28"/>
        </w:rPr>
      </w:pPr>
      <w:r>
        <w:rPr>
          <w:rFonts w:ascii="Times New Roman" w:hAnsi="Times New Roman" w:cs="Times New Roman"/>
          <w:sz w:val="28"/>
          <w:szCs w:val="28"/>
        </w:rPr>
        <w:t>- ознакомить с основами физиологии и гигиены спортсмена;</w:t>
      </w:r>
    </w:p>
    <w:p w:rsidR="00E9259F" w:rsidRDefault="00E9259F" w:rsidP="00EA4F36">
      <w:pPr>
        <w:ind w:firstLine="708"/>
        <w:jc w:val="both"/>
        <w:rPr>
          <w:rFonts w:ascii="Times New Roman" w:hAnsi="Times New Roman" w:cs="Times New Roman"/>
          <w:sz w:val="28"/>
          <w:szCs w:val="28"/>
        </w:rPr>
      </w:pPr>
      <w:r>
        <w:rPr>
          <w:rFonts w:ascii="Times New Roman" w:hAnsi="Times New Roman" w:cs="Times New Roman"/>
          <w:sz w:val="28"/>
          <w:szCs w:val="28"/>
        </w:rPr>
        <w:t>- подготовить инструкторов и судей по волейболу;</w:t>
      </w:r>
    </w:p>
    <w:p w:rsidR="00E9259F"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u w:val="single"/>
        </w:rPr>
        <w:t>в</w:t>
      </w:r>
      <w:r w:rsidR="00E9259F" w:rsidRPr="00E315E5">
        <w:rPr>
          <w:rFonts w:ascii="Times New Roman" w:hAnsi="Times New Roman" w:cs="Times New Roman"/>
          <w:sz w:val="28"/>
          <w:szCs w:val="28"/>
          <w:u w:val="single"/>
        </w:rPr>
        <w:t>оспитыва</w:t>
      </w:r>
      <w:r w:rsidRPr="00E315E5">
        <w:rPr>
          <w:rFonts w:ascii="Times New Roman" w:hAnsi="Times New Roman" w:cs="Times New Roman"/>
          <w:sz w:val="28"/>
          <w:szCs w:val="28"/>
          <w:u w:val="single"/>
        </w:rPr>
        <w:t>ющие:</w:t>
      </w:r>
    </w:p>
    <w:p w:rsidR="00E315E5"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rPr>
        <w:t>- подготовить физически крепких, с гармоничным развитием физических и духовных сил юных спортсменов;</w:t>
      </w:r>
    </w:p>
    <w:p w:rsidR="00E315E5"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rPr>
        <w:t>- воспитать социально активную личность, готовую к трудовой деятельности в будущем.</w:t>
      </w:r>
    </w:p>
    <w:p w:rsidR="00E315E5"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u w:val="single"/>
        </w:rPr>
        <w:t>развивающие:</w:t>
      </w:r>
    </w:p>
    <w:p w:rsidR="00E315E5"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содействовать гармоничному физическому развитию, всесторонней физической подготовленности и укреплению здоровья занимающихся.</w:t>
      </w:r>
    </w:p>
    <w:p w:rsidR="00E315E5" w:rsidRDefault="00E315E5" w:rsidP="00EA4F36">
      <w:pPr>
        <w:ind w:firstLine="708"/>
        <w:jc w:val="both"/>
        <w:rPr>
          <w:rFonts w:ascii="Times New Roman" w:hAnsi="Times New Roman" w:cs="Times New Roman"/>
          <w:sz w:val="28"/>
          <w:szCs w:val="28"/>
        </w:rPr>
      </w:pPr>
      <w:r>
        <w:rPr>
          <w:rFonts w:ascii="Times New Roman" w:hAnsi="Times New Roman" w:cs="Times New Roman"/>
          <w:sz w:val="28"/>
          <w:szCs w:val="28"/>
        </w:rPr>
        <w:t>Основной показатель работы спортивной школы по волейболу – стабильность состава занимающихся, динамика прироста индивидуальных показателей выполнения программных требований по уровню подготовленности, выраженных в количественных показателях физического развития</w:t>
      </w:r>
      <w:r w:rsidR="0007530A">
        <w:rPr>
          <w:rFonts w:ascii="Times New Roman" w:hAnsi="Times New Roman" w:cs="Times New Roman"/>
          <w:sz w:val="28"/>
          <w:szCs w:val="28"/>
        </w:rPr>
        <w:t>, физической, технической, тактической, интегральной и теоритической подготовки (по истечению каждого года). А также вклад в подготовку молодежных и юношеских сборных команд Республики Татарстан и России. Выполнение нормативных требований по уровню подготовленности – основное условие требований к занимающимся в спортивной школе.</w:t>
      </w:r>
    </w:p>
    <w:p w:rsidR="0007530A" w:rsidRDefault="0007530A" w:rsidP="00EA4F36">
      <w:pPr>
        <w:ind w:firstLine="708"/>
        <w:jc w:val="both"/>
        <w:rPr>
          <w:rFonts w:ascii="Times New Roman" w:hAnsi="Times New Roman" w:cs="Times New Roman"/>
          <w:sz w:val="28"/>
          <w:szCs w:val="28"/>
        </w:rPr>
      </w:pPr>
      <w:r>
        <w:rPr>
          <w:rFonts w:ascii="Times New Roman" w:hAnsi="Times New Roman" w:cs="Times New Roman"/>
          <w:sz w:val="28"/>
          <w:szCs w:val="28"/>
        </w:rPr>
        <w:t>В программу не включен спортивно-оздоровительный этап, т.к. в ДЮСШ на отделении волейбола нет спортивно-оздоровительных групп.</w:t>
      </w:r>
    </w:p>
    <w:p w:rsidR="00580CE4" w:rsidRDefault="00580CE4" w:rsidP="00EA4F36">
      <w:pPr>
        <w:ind w:firstLine="708"/>
        <w:jc w:val="both"/>
        <w:rPr>
          <w:rFonts w:ascii="Times New Roman" w:hAnsi="Times New Roman" w:cs="Times New Roman"/>
          <w:sz w:val="28"/>
          <w:szCs w:val="28"/>
        </w:rPr>
      </w:pPr>
      <w:r>
        <w:rPr>
          <w:rFonts w:ascii="Times New Roman" w:hAnsi="Times New Roman" w:cs="Times New Roman"/>
          <w:sz w:val="28"/>
          <w:szCs w:val="28"/>
        </w:rPr>
        <w:t>Режим учебно-тренировочной работы рас</w:t>
      </w:r>
      <w:r w:rsidR="00525A3F">
        <w:rPr>
          <w:rFonts w:ascii="Times New Roman" w:hAnsi="Times New Roman" w:cs="Times New Roman"/>
          <w:sz w:val="28"/>
          <w:szCs w:val="28"/>
        </w:rPr>
        <w:t>с</w:t>
      </w:r>
      <w:r>
        <w:rPr>
          <w:rFonts w:ascii="Times New Roman" w:hAnsi="Times New Roman" w:cs="Times New Roman"/>
          <w:sz w:val="28"/>
          <w:szCs w:val="28"/>
        </w:rPr>
        <w:t>читан</w:t>
      </w:r>
      <w:r w:rsidR="00525A3F">
        <w:rPr>
          <w:rFonts w:ascii="Times New Roman" w:hAnsi="Times New Roman" w:cs="Times New Roman"/>
          <w:sz w:val="28"/>
          <w:szCs w:val="28"/>
        </w:rPr>
        <w:t xml:space="preserve"> на 52 недели. Из них 46 недель непосредственно в спортивной школе и 6 недель – в спортивно-оздоровительном лагере по индивидуальным планам учащихся</w:t>
      </w:r>
      <w:r w:rsidR="008D3178">
        <w:rPr>
          <w:rFonts w:ascii="Times New Roman" w:hAnsi="Times New Roman" w:cs="Times New Roman"/>
          <w:sz w:val="28"/>
          <w:szCs w:val="28"/>
        </w:rPr>
        <w:t xml:space="preserve"> на период их активного отдыха.</w:t>
      </w:r>
    </w:p>
    <w:p w:rsidR="008D3178" w:rsidRDefault="008D3178" w:rsidP="00EA4F36">
      <w:pPr>
        <w:ind w:firstLine="708"/>
        <w:jc w:val="both"/>
        <w:rPr>
          <w:rFonts w:ascii="Times New Roman" w:hAnsi="Times New Roman" w:cs="Times New Roman"/>
          <w:sz w:val="28"/>
          <w:szCs w:val="28"/>
        </w:rPr>
      </w:pPr>
      <w:r>
        <w:rPr>
          <w:rFonts w:ascii="Times New Roman" w:hAnsi="Times New Roman" w:cs="Times New Roman"/>
          <w:b/>
          <w:sz w:val="28"/>
          <w:szCs w:val="28"/>
        </w:rPr>
        <w:t xml:space="preserve">Этап начальной подготовки (НП) – </w:t>
      </w:r>
      <w:r w:rsidRPr="008D3178">
        <w:rPr>
          <w:rFonts w:ascii="Times New Roman" w:hAnsi="Times New Roman" w:cs="Times New Roman"/>
          <w:sz w:val="28"/>
          <w:szCs w:val="28"/>
        </w:rPr>
        <w:t xml:space="preserve">зачисляются учащиеся </w:t>
      </w:r>
      <w:r>
        <w:rPr>
          <w:rFonts w:ascii="Times New Roman" w:hAnsi="Times New Roman" w:cs="Times New Roman"/>
          <w:sz w:val="28"/>
          <w:szCs w:val="28"/>
        </w:rPr>
        <w:t>обще</w:t>
      </w:r>
      <w:r w:rsidRPr="008D3178">
        <w:rPr>
          <w:rFonts w:ascii="Times New Roman" w:hAnsi="Times New Roman" w:cs="Times New Roman"/>
          <w:sz w:val="28"/>
          <w:szCs w:val="28"/>
        </w:rPr>
        <w:t>образовательных школ</w:t>
      </w:r>
      <w:r>
        <w:rPr>
          <w:rFonts w:ascii="Times New Roman" w:hAnsi="Times New Roman" w:cs="Times New Roman"/>
          <w:sz w:val="28"/>
          <w:szCs w:val="28"/>
        </w:rPr>
        <w:t>, желающие заниматься волейболом и имеющие письменное разрешение врача-педиатра. На этом этапе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волейбола, выполнение контрольных нормативов для зачисления  на тренировочный этап подготовки.</w:t>
      </w:r>
    </w:p>
    <w:p w:rsidR="004F0E4F" w:rsidRDefault="004F0E4F" w:rsidP="00EA4F36">
      <w:pPr>
        <w:ind w:firstLine="708"/>
        <w:jc w:val="both"/>
        <w:rPr>
          <w:rFonts w:ascii="Times New Roman" w:hAnsi="Times New Roman" w:cs="Times New Roman"/>
          <w:sz w:val="28"/>
          <w:szCs w:val="28"/>
        </w:rPr>
      </w:pPr>
      <w:r>
        <w:rPr>
          <w:rFonts w:ascii="Times New Roman" w:hAnsi="Times New Roman" w:cs="Times New Roman"/>
          <w:b/>
          <w:sz w:val="28"/>
          <w:szCs w:val="28"/>
        </w:rPr>
        <w:t xml:space="preserve">Учебно-тренировочный этап (УТ) – </w:t>
      </w:r>
      <w:r w:rsidRPr="004F0E4F">
        <w:rPr>
          <w:rFonts w:ascii="Times New Roman" w:hAnsi="Times New Roman" w:cs="Times New Roman"/>
          <w:sz w:val="28"/>
          <w:szCs w:val="28"/>
        </w:rPr>
        <w:t>формируется на конкурсной</w:t>
      </w:r>
      <w:r>
        <w:rPr>
          <w:rFonts w:ascii="Times New Roman" w:hAnsi="Times New Roman" w:cs="Times New Roman"/>
          <w:b/>
          <w:sz w:val="28"/>
          <w:szCs w:val="28"/>
        </w:rPr>
        <w:t xml:space="preserve"> </w:t>
      </w:r>
      <w:r w:rsidRPr="004F0E4F">
        <w:rPr>
          <w:rFonts w:ascii="Times New Roman" w:hAnsi="Times New Roman" w:cs="Times New Roman"/>
          <w:sz w:val="28"/>
          <w:szCs w:val="28"/>
        </w:rPr>
        <w:t>основе</w:t>
      </w:r>
      <w:r>
        <w:rPr>
          <w:rFonts w:ascii="Times New Roman" w:hAnsi="Times New Roman" w:cs="Times New Roman"/>
          <w:sz w:val="28"/>
          <w:szCs w:val="28"/>
        </w:rPr>
        <w:t xml:space="preserve"> из учащихся, прошедших необходимую подготовку не менее одного года и выполнивших приемные нормативы по общей физической и специальной подготовленности.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w:t>
      </w:r>
    </w:p>
    <w:p w:rsidR="004F0E4F" w:rsidRDefault="004F0E4F" w:rsidP="00EA4F36">
      <w:pPr>
        <w:ind w:firstLine="708"/>
        <w:jc w:val="both"/>
        <w:rPr>
          <w:rFonts w:ascii="Times New Roman" w:hAnsi="Times New Roman" w:cs="Times New Roman"/>
          <w:sz w:val="28"/>
          <w:szCs w:val="28"/>
        </w:rPr>
      </w:pPr>
      <w:r>
        <w:rPr>
          <w:rFonts w:ascii="Times New Roman" w:hAnsi="Times New Roman" w:cs="Times New Roman"/>
          <w:b/>
          <w:sz w:val="28"/>
          <w:szCs w:val="28"/>
        </w:rPr>
        <w:t>Этап совершенствования спортивного мастерства (ССМ)</w:t>
      </w:r>
      <w:r>
        <w:rPr>
          <w:rFonts w:ascii="Times New Roman" w:hAnsi="Times New Roman" w:cs="Times New Roman"/>
          <w:sz w:val="28"/>
          <w:szCs w:val="28"/>
        </w:rPr>
        <w:t xml:space="preserve"> </w:t>
      </w:r>
      <w:r w:rsidR="00600933">
        <w:rPr>
          <w:rFonts w:ascii="Times New Roman" w:hAnsi="Times New Roman" w:cs="Times New Roman"/>
          <w:sz w:val="28"/>
          <w:szCs w:val="28"/>
        </w:rPr>
        <w:t>–</w:t>
      </w:r>
      <w:r>
        <w:rPr>
          <w:rFonts w:ascii="Times New Roman" w:hAnsi="Times New Roman" w:cs="Times New Roman"/>
          <w:sz w:val="28"/>
          <w:szCs w:val="28"/>
        </w:rPr>
        <w:t xml:space="preserve"> </w:t>
      </w:r>
      <w:r w:rsidR="00600933">
        <w:rPr>
          <w:rFonts w:ascii="Times New Roman" w:hAnsi="Times New Roman" w:cs="Times New Roman"/>
          <w:sz w:val="28"/>
          <w:szCs w:val="28"/>
        </w:rPr>
        <w:t>формирует дальнейшее повышение разносторонней и специальной физической подготовленности; достижение высокого уровня технической, тактической и интегральной подготовленности, высокого спортивного мастерства выполнения игровой функции в команде</w:t>
      </w:r>
      <w:r w:rsidR="00E027FC">
        <w:rPr>
          <w:rFonts w:ascii="Times New Roman" w:hAnsi="Times New Roman" w:cs="Times New Roman"/>
          <w:sz w:val="28"/>
          <w:szCs w:val="28"/>
        </w:rPr>
        <w:t xml:space="preserve">; достижение стабильности игры (надежность игровых навыков). В сложной соревновательной обстановке и должной психической подготовленности приобретение навыков проведения тренировочных занятий и </w:t>
      </w:r>
      <w:r w:rsidR="00E027FC">
        <w:rPr>
          <w:rFonts w:ascii="Times New Roman" w:hAnsi="Times New Roman" w:cs="Times New Roman"/>
          <w:sz w:val="28"/>
          <w:szCs w:val="28"/>
        </w:rPr>
        <w:lastRenderedPageBreak/>
        <w:t>соревнований по волейболу. Выполнение нормативов по физической и технико-тактической подготовке, получение звания инструктора по спорту.</w:t>
      </w:r>
    </w:p>
    <w:p w:rsidR="00E027FC" w:rsidRDefault="00E027FC" w:rsidP="00E027FC">
      <w:pPr>
        <w:ind w:firstLine="708"/>
        <w:jc w:val="center"/>
        <w:rPr>
          <w:rFonts w:ascii="Times New Roman" w:hAnsi="Times New Roman" w:cs="Times New Roman"/>
          <w:b/>
          <w:sz w:val="28"/>
          <w:szCs w:val="28"/>
        </w:rPr>
      </w:pPr>
      <w:r w:rsidRPr="00E027FC">
        <w:rPr>
          <w:rFonts w:ascii="Times New Roman" w:hAnsi="Times New Roman" w:cs="Times New Roman"/>
          <w:b/>
          <w:sz w:val="28"/>
          <w:szCs w:val="28"/>
        </w:rPr>
        <w:t>НОРМАТИВНАЯ ЧАСТЬ</w:t>
      </w:r>
    </w:p>
    <w:p w:rsidR="00E027FC" w:rsidRDefault="00E027FC" w:rsidP="00E027FC">
      <w:pPr>
        <w:ind w:firstLine="708"/>
        <w:jc w:val="center"/>
        <w:rPr>
          <w:rFonts w:ascii="Times New Roman" w:hAnsi="Times New Roman" w:cs="Times New Roman"/>
          <w:sz w:val="28"/>
          <w:szCs w:val="28"/>
        </w:rPr>
      </w:pPr>
      <w:r>
        <w:rPr>
          <w:rFonts w:ascii="Times New Roman" w:hAnsi="Times New Roman" w:cs="Times New Roman"/>
          <w:b/>
          <w:sz w:val="28"/>
          <w:szCs w:val="28"/>
        </w:rPr>
        <w:t>Организационно-методические указания</w:t>
      </w:r>
    </w:p>
    <w:p w:rsidR="00E027FC" w:rsidRDefault="00E027FC" w:rsidP="00E027FC">
      <w:pPr>
        <w:ind w:firstLine="708"/>
        <w:jc w:val="both"/>
        <w:rPr>
          <w:rFonts w:ascii="Times New Roman" w:hAnsi="Times New Roman" w:cs="Times New Roman"/>
          <w:sz w:val="28"/>
          <w:szCs w:val="28"/>
        </w:rPr>
      </w:pPr>
      <w:r>
        <w:rPr>
          <w:rFonts w:ascii="Times New Roman" w:hAnsi="Times New Roman" w:cs="Times New Roman"/>
          <w:sz w:val="28"/>
          <w:szCs w:val="28"/>
        </w:rPr>
        <w:t>Содержание работы с юными волейболистами на всем многолетнем протяжении определяется тремя факторами: спецификой игры в волейбол</w:t>
      </w:r>
      <w:r w:rsidR="00C301F9">
        <w:rPr>
          <w:rFonts w:ascii="Times New Roman" w:hAnsi="Times New Roman" w:cs="Times New Roman"/>
          <w:sz w:val="28"/>
          <w:szCs w:val="28"/>
        </w:rPr>
        <w:t>, модельными требованиями квалифицированных волейболистов, возрастными особенностями и возможностями волейболистов 9-18 лет.</w:t>
      </w:r>
    </w:p>
    <w:p w:rsidR="00C301F9" w:rsidRPr="00C301F9" w:rsidRDefault="00C301F9" w:rsidP="00C301F9">
      <w:pPr>
        <w:ind w:firstLine="708"/>
        <w:jc w:val="center"/>
        <w:rPr>
          <w:rFonts w:ascii="Times New Roman" w:hAnsi="Times New Roman" w:cs="Times New Roman"/>
          <w:b/>
          <w:sz w:val="28"/>
          <w:szCs w:val="28"/>
        </w:rPr>
      </w:pPr>
      <w:r>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w:t>
      </w:r>
    </w:p>
    <w:p w:rsidR="00E9259F" w:rsidRDefault="00C301F9" w:rsidP="00C301F9">
      <w:pPr>
        <w:jc w:val="right"/>
        <w:rPr>
          <w:rFonts w:ascii="Times New Roman" w:hAnsi="Times New Roman" w:cs="Times New Roman"/>
          <w:i/>
          <w:sz w:val="28"/>
          <w:szCs w:val="28"/>
        </w:rPr>
      </w:pPr>
      <w:r>
        <w:rPr>
          <w:rFonts w:ascii="Times New Roman" w:hAnsi="Times New Roman" w:cs="Times New Roman"/>
          <w:i/>
          <w:sz w:val="28"/>
          <w:szCs w:val="28"/>
        </w:rPr>
        <w:t>Таблица № 1</w:t>
      </w:r>
    </w:p>
    <w:tbl>
      <w:tblPr>
        <w:tblStyle w:val="a3"/>
        <w:tblW w:w="0" w:type="auto"/>
        <w:tblLook w:val="04A0" w:firstRow="1" w:lastRow="0" w:firstColumn="1" w:lastColumn="0" w:noHBand="0" w:noVBand="1"/>
      </w:tblPr>
      <w:tblGrid>
        <w:gridCol w:w="2628"/>
        <w:gridCol w:w="2811"/>
        <w:gridCol w:w="2556"/>
        <w:gridCol w:w="2567"/>
      </w:tblGrid>
      <w:tr w:rsidR="00C301F9" w:rsidTr="00C301F9">
        <w:tc>
          <w:tcPr>
            <w:tcW w:w="2640" w:type="dxa"/>
          </w:tcPr>
          <w:p w:rsidR="00C301F9" w:rsidRPr="00C301F9" w:rsidRDefault="00C301F9" w:rsidP="00C301F9">
            <w:pPr>
              <w:jc w:val="center"/>
              <w:rPr>
                <w:rFonts w:ascii="Times New Roman" w:hAnsi="Times New Roman" w:cs="Times New Roman"/>
                <w:b/>
                <w:sz w:val="28"/>
                <w:szCs w:val="28"/>
              </w:rPr>
            </w:pPr>
            <w:r>
              <w:rPr>
                <w:rFonts w:ascii="Times New Roman" w:hAnsi="Times New Roman" w:cs="Times New Roman"/>
                <w:b/>
                <w:sz w:val="28"/>
                <w:szCs w:val="28"/>
              </w:rPr>
              <w:t>Этапы спортивной подготовки</w:t>
            </w:r>
          </w:p>
        </w:tc>
        <w:tc>
          <w:tcPr>
            <w:tcW w:w="2641" w:type="dxa"/>
          </w:tcPr>
          <w:p w:rsidR="00C301F9" w:rsidRPr="00C301F9" w:rsidRDefault="00C301F9" w:rsidP="00C301F9">
            <w:pPr>
              <w:jc w:val="center"/>
              <w:rPr>
                <w:rFonts w:ascii="Times New Roman" w:hAnsi="Times New Roman" w:cs="Times New Roman"/>
                <w:b/>
                <w:sz w:val="28"/>
                <w:szCs w:val="28"/>
              </w:rPr>
            </w:pPr>
            <w:r>
              <w:rPr>
                <w:rFonts w:ascii="Times New Roman" w:hAnsi="Times New Roman" w:cs="Times New Roman"/>
                <w:b/>
                <w:sz w:val="28"/>
                <w:szCs w:val="28"/>
              </w:rPr>
              <w:t>Продолжительность этапов в годах</w:t>
            </w:r>
          </w:p>
        </w:tc>
        <w:tc>
          <w:tcPr>
            <w:tcW w:w="2641" w:type="dxa"/>
          </w:tcPr>
          <w:p w:rsidR="00C301F9" w:rsidRPr="00C301F9" w:rsidRDefault="00C301F9" w:rsidP="00C301F9">
            <w:pPr>
              <w:jc w:val="center"/>
              <w:rPr>
                <w:rFonts w:ascii="Times New Roman" w:hAnsi="Times New Roman" w:cs="Times New Roman"/>
                <w:b/>
                <w:sz w:val="28"/>
                <w:szCs w:val="28"/>
              </w:rPr>
            </w:pPr>
            <w:r>
              <w:rPr>
                <w:rFonts w:ascii="Times New Roman" w:hAnsi="Times New Roman" w:cs="Times New Roman"/>
                <w:b/>
                <w:sz w:val="28"/>
                <w:szCs w:val="28"/>
              </w:rPr>
              <w:t>Минимальный возраст для зачисления в группы (лет)</w:t>
            </w:r>
          </w:p>
        </w:tc>
        <w:tc>
          <w:tcPr>
            <w:tcW w:w="2641" w:type="dxa"/>
          </w:tcPr>
          <w:p w:rsidR="00C301F9" w:rsidRPr="00C301F9" w:rsidRDefault="00C301F9" w:rsidP="00C301F9">
            <w:pPr>
              <w:jc w:val="center"/>
              <w:rPr>
                <w:rFonts w:ascii="Times New Roman" w:hAnsi="Times New Roman" w:cs="Times New Roman"/>
                <w:b/>
                <w:sz w:val="28"/>
                <w:szCs w:val="28"/>
              </w:rPr>
            </w:pPr>
            <w:r>
              <w:rPr>
                <w:rFonts w:ascii="Times New Roman" w:hAnsi="Times New Roman" w:cs="Times New Roman"/>
                <w:b/>
                <w:sz w:val="28"/>
                <w:szCs w:val="28"/>
              </w:rPr>
              <w:t>Наполняемость групп (человек)</w:t>
            </w:r>
          </w:p>
        </w:tc>
      </w:tr>
      <w:tr w:rsidR="00C301F9" w:rsidTr="00C301F9">
        <w:tc>
          <w:tcPr>
            <w:tcW w:w="2640" w:type="dxa"/>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3</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9</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14-25</w:t>
            </w:r>
          </w:p>
        </w:tc>
      </w:tr>
      <w:tr w:rsidR="00C301F9" w:rsidTr="00C301F9">
        <w:tc>
          <w:tcPr>
            <w:tcW w:w="2640" w:type="dxa"/>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Тренировочный этап (этап спортивной специализации</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5</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12</w:t>
            </w:r>
          </w:p>
        </w:tc>
        <w:tc>
          <w:tcPr>
            <w:tcW w:w="2641" w:type="dxa"/>
            <w:vAlign w:val="center"/>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12-20</w:t>
            </w:r>
          </w:p>
        </w:tc>
      </w:tr>
      <w:tr w:rsidR="00C301F9" w:rsidTr="00EE2FFD">
        <w:tc>
          <w:tcPr>
            <w:tcW w:w="2640" w:type="dxa"/>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14</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6-12</w:t>
            </w:r>
          </w:p>
        </w:tc>
      </w:tr>
      <w:tr w:rsidR="00C301F9" w:rsidTr="00EE2FFD">
        <w:tc>
          <w:tcPr>
            <w:tcW w:w="2640" w:type="dxa"/>
          </w:tcPr>
          <w:p w:rsidR="00C301F9" w:rsidRDefault="00C301F9" w:rsidP="00C301F9">
            <w:pPr>
              <w:jc w:val="center"/>
              <w:rPr>
                <w:rFonts w:ascii="Times New Roman" w:hAnsi="Times New Roman" w:cs="Times New Roman"/>
                <w:sz w:val="28"/>
                <w:szCs w:val="28"/>
              </w:rPr>
            </w:pPr>
            <w:r>
              <w:rPr>
                <w:rFonts w:ascii="Times New Roman" w:hAnsi="Times New Roman" w:cs="Times New Roman"/>
                <w:sz w:val="28"/>
                <w:szCs w:val="28"/>
              </w:rPr>
              <w:t>Этап высшего спортивного мастерства</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14</w:t>
            </w:r>
          </w:p>
        </w:tc>
        <w:tc>
          <w:tcPr>
            <w:tcW w:w="2641" w:type="dxa"/>
            <w:vAlign w:val="center"/>
          </w:tcPr>
          <w:p w:rsidR="00C301F9" w:rsidRDefault="00EE2FFD" w:rsidP="00EE2FFD">
            <w:pPr>
              <w:jc w:val="center"/>
              <w:rPr>
                <w:rFonts w:ascii="Times New Roman" w:hAnsi="Times New Roman" w:cs="Times New Roman"/>
                <w:sz w:val="28"/>
                <w:szCs w:val="28"/>
              </w:rPr>
            </w:pPr>
            <w:r>
              <w:rPr>
                <w:rFonts w:ascii="Times New Roman" w:hAnsi="Times New Roman" w:cs="Times New Roman"/>
                <w:sz w:val="28"/>
                <w:szCs w:val="28"/>
              </w:rPr>
              <w:t>6-12</w:t>
            </w:r>
          </w:p>
        </w:tc>
      </w:tr>
    </w:tbl>
    <w:p w:rsidR="00C301F9" w:rsidRPr="00C301F9" w:rsidRDefault="00C301F9" w:rsidP="00C301F9">
      <w:pPr>
        <w:jc w:val="center"/>
        <w:rPr>
          <w:rFonts w:ascii="Times New Roman" w:hAnsi="Times New Roman" w:cs="Times New Roman"/>
          <w:sz w:val="28"/>
          <w:szCs w:val="28"/>
        </w:rPr>
      </w:pPr>
    </w:p>
    <w:p w:rsidR="00EA4F36" w:rsidRDefault="00EE2FFD" w:rsidP="00EA4F36">
      <w:pPr>
        <w:ind w:firstLine="708"/>
        <w:jc w:val="both"/>
        <w:rPr>
          <w:rFonts w:ascii="Times New Roman" w:hAnsi="Times New Roman" w:cs="Times New Roman"/>
          <w:sz w:val="28"/>
          <w:szCs w:val="28"/>
        </w:rPr>
      </w:pPr>
      <w:r>
        <w:rPr>
          <w:rFonts w:ascii="Times New Roman" w:hAnsi="Times New Roman" w:cs="Times New Roman"/>
          <w:sz w:val="28"/>
          <w:szCs w:val="28"/>
        </w:rPr>
        <w:t>Специализированные занятия волейболом начинаются в 9 лет</w:t>
      </w:r>
      <w:r w:rsidR="004A6082">
        <w:rPr>
          <w:rFonts w:ascii="Times New Roman" w:hAnsi="Times New Roman" w:cs="Times New Roman"/>
          <w:sz w:val="28"/>
          <w:szCs w:val="28"/>
        </w:rPr>
        <w:t>. Многолетний период подготовки юных спортсменов делится на этапы:</w:t>
      </w:r>
    </w:p>
    <w:p w:rsidR="004A6082" w:rsidRDefault="004A6082" w:rsidP="00EA4F36">
      <w:pPr>
        <w:ind w:firstLine="708"/>
        <w:jc w:val="both"/>
        <w:rPr>
          <w:rFonts w:ascii="Times New Roman" w:hAnsi="Times New Roman" w:cs="Times New Roman"/>
          <w:sz w:val="28"/>
          <w:szCs w:val="28"/>
        </w:rPr>
      </w:pPr>
      <w:r>
        <w:rPr>
          <w:rFonts w:ascii="Times New Roman" w:hAnsi="Times New Roman" w:cs="Times New Roman"/>
          <w:sz w:val="28"/>
          <w:szCs w:val="28"/>
        </w:rPr>
        <w:t xml:space="preserve">- первый этап (предварительной подготовки) предусматривает воспитание интереса детей к спорту и приобщение их к волейболу, начальное обучение техники и тактике, правилам игры, развитие физических качеств с учетом специфики волейбола, воспитание умений соревновать индивидуально (физическая и </w:t>
      </w:r>
      <w:r>
        <w:rPr>
          <w:rFonts w:ascii="Times New Roman" w:hAnsi="Times New Roman" w:cs="Times New Roman"/>
          <w:sz w:val="28"/>
          <w:szCs w:val="28"/>
        </w:rPr>
        <w:lastRenderedPageBreak/>
        <w:t>тактическая подготовка) и коллективно (подвижные игры). Возраст 9-11 лет сочетается с этапом групп начальной подготовки.</w:t>
      </w:r>
    </w:p>
    <w:p w:rsidR="004A6082" w:rsidRDefault="004A6082" w:rsidP="00EA4F36">
      <w:pPr>
        <w:ind w:firstLine="708"/>
        <w:jc w:val="both"/>
        <w:rPr>
          <w:rFonts w:ascii="Times New Roman" w:hAnsi="Times New Roman" w:cs="Times New Roman"/>
          <w:sz w:val="28"/>
          <w:szCs w:val="28"/>
        </w:rPr>
      </w:pPr>
      <w:r>
        <w:rPr>
          <w:rFonts w:ascii="Times New Roman" w:hAnsi="Times New Roman" w:cs="Times New Roman"/>
          <w:sz w:val="28"/>
          <w:szCs w:val="28"/>
        </w:rPr>
        <w:t>- второй этап (начальная спортивная специализация) посвящен базовой технико-тактической и физической подготовке. В этот период осуществляется освоение основ техники и тактики, воспитание соревновательных качеств применительно к волейболу. Возраст 12-14 лет сочетается с этапом 1-2-го годами обучения в учебно-тренировочных группах.</w:t>
      </w:r>
    </w:p>
    <w:p w:rsidR="004A6082" w:rsidRDefault="004A6082" w:rsidP="00EA4F36">
      <w:pPr>
        <w:ind w:firstLine="708"/>
        <w:jc w:val="both"/>
        <w:rPr>
          <w:rFonts w:ascii="Times New Roman" w:hAnsi="Times New Roman" w:cs="Times New Roman"/>
          <w:sz w:val="28"/>
          <w:szCs w:val="28"/>
        </w:rPr>
      </w:pPr>
      <w:r>
        <w:rPr>
          <w:rFonts w:ascii="Times New Roman" w:hAnsi="Times New Roman" w:cs="Times New Roman"/>
          <w:sz w:val="28"/>
          <w:szCs w:val="28"/>
        </w:rPr>
        <w:t>- третий этап (углубленной тренировки) направлен на</w:t>
      </w:r>
      <w:r w:rsidR="00D90CD9">
        <w:rPr>
          <w:rFonts w:ascii="Times New Roman" w:hAnsi="Times New Roman" w:cs="Times New Roman"/>
          <w:sz w:val="28"/>
          <w:szCs w:val="28"/>
        </w:rPr>
        <w:t xml:space="preserve"> специальную подготовку: технико-тактическую, физическую, интегральную, в том числе игровую и соревновательную. Вводятся элементы специализации по игровым функциям (связующие, нападающие, либеро). Возраст 15-17 лет сочетается с этапом 3-5-го годов обучения на учебно-тренировочном этапе.</w:t>
      </w:r>
    </w:p>
    <w:p w:rsidR="00D90CD9" w:rsidRDefault="00D90CD9" w:rsidP="00EA4F36">
      <w:pPr>
        <w:ind w:firstLine="708"/>
        <w:jc w:val="both"/>
        <w:rPr>
          <w:rFonts w:ascii="Times New Roman" w:hAnsi="Times New Roman" w:cs="Times New Roman"/>
          <w:sz w:val="28"/>
          <w:szCs w:val="28"/>
        </w:rPr>
      </w:pPr>
      <w:r>
        <w:rPr>
          <w:rFonts w:ascii="Times New Roman" w:hAnsi="Times New Roman" w:cs="Times New Roman"/>
          <w:sz w:val="28"/>
          <w:szCs w:val="28"/>
        </w:rPr>
        <w:t>- четвертый этап направлен на специализированную подготовку в основе которой лежит учет игровой функции, индивидуальных особенностей и склонностей , специализация осуществляется на основе универсальности процесса подготовки на предшествующих этапах.</w:t>
      </w:r>
    </w:p>
    <w:p w:rsidR="00D90CD9" w:rsidRDefault="00D90CD9" w:rsidP="00EA4F36">
      <w:pPr>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основной направленностью этапов определяются задачи, осуществляется подбор средств, методов, тренировочных и соревновательных режимов, построение тренировки в годичном цикле и т.д.</w:t>
      </w: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EA4F36">
      <w:pPr>
        <w:ind w:firstLine="708"/>
        <w:jc w:val="both"/>
        <w:rPr>
          <w:rFonts w:ascii="Times New Roman" w:hAnsi="Times New Roman" w:cs="Times New Roman"/>
          <w:sz w:val="28"/>
          <w:szCs w:val="28"/>
        </w:rPr>
      </w:pPr>
    </w:p>
    <w:p w:rsidR="00D90CD9" w:rsidRDefault="00D90CD9" w:rsidP="00D90CD9">
      <w:pPr>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Соотношение объемов тренировочного процесса по видам спортивной подготовки на этапах спортивной подготовки по виду спорта волейбол</w:t>
      </w:r>
    </w:p>
    <w:p w:rsidR="001C5BF9" w:rsidRPr="001C5BF9" w:rsidRDefault="001C5BF9" w:rsidP="001C5BF9">
      <w:pPr>
        <w:ind w:firstLine="708"/>
        <w:jc w:val="right"/>
        <w:rPr>
          <w:rFonts w:ascii="Times New Roman" w:hAnsi="Times New Roman" w:cs="Times New Roman"/>
          <w:i/>
          <w:sz w:val="28"/>
          <w:szCs w:val="28"/>
        </w:rPr>
      </w:pPr>
      <w:r w:rsidRPr="001C5BF9">
        <w:rPr>
          <w:rFonts w:ascii="Times New Roman" w:hAnsi="Times New Roman" w:cs="Times New Roman"/>
          <w:i/>
          <w:sz w:val="28"/>
          <w:szCs w:val="28"/>
        </w:rPr>
        <w:t>Таблица № 2</w:t>
      </w:r>
    </w:p>
    <w:tbl>
      <w:tblPr>
        <w:tblStyle w:val="a3"/>
        <w:tblW w:w="10230" w:type="dxa"/>
        <w:tblInd w:w="108" w:type="dxa"/>
        <w:tblLayout w:type="fixed"/>
        <w:tblLook w:val="04A0" w:firstRow="1" w:lastRow="0" w:firstColumn="1" w:lastColumn="0" w:noHBand="0" w:noVBand="1"/>
      </w:tblPr>
      <w:tblGrid>
        <w:gridCol w:w="2518"/>
        <w:gridCol w:w="1134"/>
        <w:gridCol w:w="1134"/>
        <w:gridCol w:w="1134"/>
        <w:gridCol w:w="1134"/>
        <w:gridCol w:w="1588"/>
        <w:gridCol w:w="1588"/>
      </w:tblGrid>
      <w:tr w:rsidR="008C25D5" w:rsidTr="001C5BF9">
        <w:tc>
          <w:tcPr>
            <w:tcW w:w="2518" w:type="dxa"/>
            <w:vMerge w:val="restart"/>
          </w:tcPr>
          <w:p w:rsidR="008C25D5" w:rsidRPr="008C25D5" w:rsidRDefault="008C25D5" w:rsidP="00D90CD9">
            <w:pPr>
              <w:jc w:val="center"/>
              <w:rPr>
                <w:rFonts w:ascii="Times New Roman" w:hAnsi="Times New Roman" w:cs="Times New Roman"/>
                <w:b/>
                <w:sz w:val="24"/>
                <w:szCs w:val="24"/>
              </w:rPr>
            </w:pPr>
            <w:r w:rsidRPr="008C25D5">
              <w:rPr>
                <w:rFonts w:ascii="Times New Roman" w:hAnsi="Times New Roman" w:cs="Times New Roman"/>
                <w:b/>
                <w:sz w:val="24"/>
                <w:szCs w:val="24"/>
              </w:rPr>
              <w:t>Разделы спортивной подготовки</w:t>
            </w:r>
            <w:r w:rsidR="001C5BF9">
              <w:rPr>
                <w:rFonts w:ascii="Times New Roman" w:hAnsi="Times New Roman" w:cs="Times New Roman"/>
                <w:b/>
                <w:sz w:val="24"/>
                <w:szCs w:val="24"/>
              </w:rPr>
              <w:t xml:space="preserve"> (%)</w:t>
            </w:r>
          </w:p>
        </w:tc>
        <w:tc>
          <w:tcPr>
            <w:tcW w:w="7712" w:type="dxa"/>
            <w:gridSpan w:val="6"/>
          </w:tcPr>
          <w:p w:rsid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Этапы и года спортивной подготовки</w:t>
            </w:r>
          </w:p>
          <w:p w:rsidR="001C5BF9" w:rsidRPr="008C25D5" w:rsidRDefault="001C5BF9" w:rsidP="00D90CD9">
            <w:pPr>
              <w:jc w:val="center"/>
              <w:rPr>
                <w:rFonts w:ascii="Times New Roman" w:hAnsi="Times New Roman" w:cs="Times New Roman"/>
                <w:b/>
                <w:sz w:val="24"/>
                <w:szCs w:val="24"/>
              </w:rPr>
            </w:pPr>
          </w:p>
        </w:tc>
      </w:tr>
      <w:tr w:rsidR="008C25D5" w:rsidTr="001C5BF9">
        <w:tc>
          <w:tcPr>
            <w:tcW w:w="2518" w:type="dxa"/>
            <w:vMerge/>
          </w:tcPr>
          <w:p w:rsidR="008C25D5" w:rsidRPr="008C25D5" w:rsidRDefault="008C25D5" w:rsidP="00D90CD9">
            <w:pPr>
              <w:jc w:val="center"/>
              <w:rPr>
                <w:rFonts w:ascii="Times New Roman" w:hAnsi="Times New Roman" w:cs="Times New Roman"/>
                <w:b/>
                <w:sz w:val="28"/>
                <w:szCs w:val="28"/>
              </w:rPr>
            </w:pPr>
          </w:p>
        </w:tc>
        <w:tc>
          <w:tcPr>
            <w:tcW w:w="2268" w:type="dxa"/>
            <w:gridSpan w:val="2"/>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Этап начальной подготовки</w:t>
            </w:r>
          </w:p>
        </w:tc>
        <w:tc>
          <w:tcPr>
            <w:tcW w:w="2268" w:type="dxa"/>
            <w:gridSpan w:val="2"/>
          </w:tcPr>
          <w:p w:rsidR="008C25D5" w:rsidRPr="008C25D5" w:rsidRDefault="008C25D5" w:rsidP="00D90CD9">
            <w:pPr>
              <w:jc w:val="center"/>
              <w:rPr>
                <w:rFonts w:ascii="Times New Roman" w:hAnsi="Times New Roman" w:cs="Times New Roman"/>
                <w:b/>
                <w:sz w:val="24"/>
                <w:szCs w:val="24"/>
              </w:rPr>
            </w:pPr>
            <w:r w:rsidRPr="008C25D5">
              <w:rPr>
                <w:rFonts w:ascii="Times New Roman" w:hAnsi="Times New Roman" w:cs="Times New Roman"/>
                <w:b/>
                <w:sz w:val="24"/>
                <w:szCs w:val="24"/>
              </w:rPr>
              <w:t>Тренировочный этап</w:t>
            </w:r>
            <w:r>
              <w:rPr>
                <w:rFonts w:ascii="Times New Roman" w:hAnsi="Times New Roman" w:cs="Times New Roman"/>
                <w:b/>
                <w:sz w:val="24"/>
                <w:szCs w:val="24"/>
              </w:rPr>
              <w:t xml:space="preserve"> (этап спортивной специализации)</w:t>
            </w:r>
          </w:p>
        </w:tc>
        <w:tc>
          <w:tcPr>
            <w:tcW w:w="1588" w:type="dxa"/>
            <w:vMerge w:val="restart"/>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Этап совершенст-вавания спортивного мастерства</w:t>
            </w:r>
          </w:p>
        </w:tc>
        <w:tc>
          <w:tcPr>
            <w:tcW w:w="1588" w:type="dxa"/>
            <w:vMerge w:val="restart"/>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Этап высшего спортивного мастерства</w:t>
            </w:r>
          </w:p>
        </w:tc>
      </w:tr>
      <w:tr w:rsidR="008C25D5" w:rsidTr="001C5BF9">
        <w:tc>
          <w:tcPr>
            <w:tcW w:w="2518" w:type="dxa"/>
            <w:vMerge/>
          </w:tcPr>
          <w:p w:rsidR="008C25D5" w:rsidRDefault="008C25D5" w:rsidP="00D90CD9">
            <w:pPr>
              <w:jc w:val="center"/>
              <w:rPr>
                <w:rFonts w:ascii="Times New Roman" w:hAnsi="Times New Roman" w:cs="Times New Roman"/>
                <w:sz w:val="28"/>
                <w:szCs w:val="28"/>
              </w:rPr>
            </w:pPr>
          </w:p>
        </w:tc>
        <w:tc>
          <w:tcPr>
            <w:tcW w:w="1134" w:type="dxa"/>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1 год</w:t>
            </w:r>
          </w:p>
        </w:tc>
        <w:tc>
          <w:tcPr>
            <w:tcW w:w="1134" w:type="dxa"/>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Свыше года</w:t>
            </w:r>
          </w:p>
        </w:tc>
        <w:tc>
          <w:tcPr>
            <w:tcW w:w="1134" w:type="dxa"/>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До двух лет</w:t>
            </w:r>
          </w:p>
        </w:tc>
        <w:tc>
          <w:tcPr>
            <w:tcW w:w="1134" w:type="dxa"/>
          </w:tcPr>
          <w:p w:rsidR="008C25D5" w:rsidRPr="008C25D5" w:rsidRDefault="008C25D5" w:rsidP="00D90CD9">
            <w:pPr>
              <w:jc w:val="center"/>
              <w:rPr>
                <w:rFonts w:ascii="Times New Roman" w:hAnsi="Times New Roman" w:cs="Times New Roman"/>
                <w:b/>
                <w:sz w:val="24"/>
                <w:szCs w:val="24"/>
              </w:rPr>
            </w:pPr>
            <w:r>
              <w:rPr>
                <w:rFonts w:ascii="Times New Roman" w:hAnsi="Times New Roman" w:cs="Times New Roman"/>
                <w:b/>
                <w:sz w:val="24"/>
                <w:szCs w:val="24"/>
              </w:rPr>
              <w:t>Свыше двух лет</w:t>
            </w:r>
          </w:p>
        </w:tc>
        <w:tc>
          <w:tcPr>
            <w:tcW w:w="1588" w:type="dxa"/>
            <w:vMerge/>
          </w:tcPr>
          <w:p w:rsidR="008C25D5" w:rsidRDefault="008C25D5" w:rsidP="00D90CD9">
            <w:pPr>
              <w:jc w:val="center"/>
              <w:rPr>
                <w:rFonts w:ascii="Times New Roman" w:hAnsi="Times New Roman" w:cs="Times New Roman"/>
                <w:sz w:val="28"/>
                <w:szCs w:val="28"/>
              </w:rPr>
            </w:pPr>
          </w:p>
        </w:tc>
        <w:tc>
          <w:tcPr>
            <w:tcW w:w="1588" w:type="dxa"/>
            <w:vMerge/>
          </w:tcPr>
          <w:p w:rsidR="008C25D5" w:rsidRDefault="008C25D5" w:rsidP="00D90CD9">
            <w:pPr>
              <w:jc w:val="center"/>
              <w:rPr>
                <w:rFonts w:ascii="Times New Roman" w:hAnsi="Times New Roman" w:cs="Times New Roman"/>
                <w:sz w:val="28"/>
                <w:szCs w:val="28"/>
              </w:rPr>
            </w:pPr>
          </w:p>
        </w:tc>
      </w:tr>
      <w:tr w:rsidR="008C25D5" w:rsidTr="001C5BF9">
        <w:tc>
          <w:tcPr>
            <w:tcW w:w="2518" w:type="dxa"/>
          </w:tcPr>
          <w:p w:rsidR="00D90CD9" w:rsidRPr="001C5BF9" w:rsidRDefault="008C25D5"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Общая физическая подготовка</w:t>
            </w:r>
          </w:p>
        </w:tc>
        <w:tc>
          <w:tcPr>
            <w:tcW w:w="1134" w:type="dxa"/>
            <w:vAlign w:val="center"/>
          </w:tcPr>
          <w:p w:rsidR="00D90CD9" w:rsidRPr="008C25D5" w:rsidRDefault="001C5BF9" w:rsidP="001C5BF9">
            <w:pPr>
              <w:jc w:val="center"/>
              <w:rPr>
                <w:rFonts w:ascii="Times New Roman" w:hAnsi="Times New Roman" w:cs="Times New Roman"/>
                <w:sz w:val="24"/>
                <w:szCs w:val="24"/>
              </w:rPr>
            </w:pPr>
            <w:r>
              <w:rPr>
                <w:rFonts w:ascii="Times New Roman" w:hAnsi="Times New Roman" w:cs="Times New Roman"/>
                <w:sz w:val="24"/>
                <w:szCs w:val="24"/>
              </w:rPr>
              <w:t>28-30</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25-28</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18-20</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8-12</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6-8</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8-10</w:t>
            </w:r>
          </w:p>
        </w:tc>
      </w:tr>
      <w:tr w:rsidR="008C25D5" w:rsidTr="001C5BF9">
        <w:tc>
          <w:tcPr>
            <w:tcW w:w="2518" w:type="dxa"/>
          </w:tcPr>
          <w:p w:rsidR="00D90CD9" w:rsidRPr="001C5BF9" w:rsidRDefault="001C5BF9"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Специальная физическая подготовка</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9-11</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10-12</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10-14</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12-14</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14-17</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12-14</w:t>
            </w:r>
          </w:p>
        </w:tc>
      </w:tr>
      <w:tr w:rsidR="008C25D5" w:rsidTr="001C5BF9">
        <w:tc>
          <w:tcPr>
            <w:tcW w:w="2518" w:type="dxa"/>
          </w:tcPr>
          <w:p w:rsidR="00D90CD9" w:rsidRPr="001C5BF9" w:rsidRDefault="001C5BF9"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Техническая подготовка</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20-22</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22-23</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23-24</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24-25</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20-25</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28-20</w:t>
            </w:r>
          </w:p>
        </w:tc>
      </w:tr>
      <w:tr w:rsidR="008C25D5" w:rsidTr="001C5BF9">
        <w:tc>
          <w:tcPr>
            <w:tcW w:w="2518" w:type="dxa"/>
          </w:tcPr>
          <w:p w:rsidR="00D90CD9" w:rsidRPr="001C5BF9" w:rsidRDefault="001C5BF9"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Тактическая, теоритическая, психологическая подготовка, медико-восстановительные мероприятия</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12-15</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15-20</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22-25</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25-30</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26-32</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26-34</w:t>
            </w:r>
          </w:p>
        </w:tc>
      </w:tr>
      <w:tr w:rsidR="008C25D5" w:rsidTr="001C5BF9">
        <w:tc>
          <w:tcPr>
            <w:tcW w:w="2518" w:type="dxa"/>
          </w:tcPr>
          <w:p w:rsidR="00D90CD9" w:rsidRPr="001C5BF9" w:rsidRDefault="001C5BF9"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Технико-тактическая (интегральная) подготовка</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12-15</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10-14</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8-10</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8-10</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8-10</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8-10</w:t>
            </w:r>
          </w:p>
        </w:tc>
      </w:tr>
      <w:tr w:rsidR="008C25D5" w:rsidTr="001C5BF9">
        <w:tc>
          <w:tcPr>
            <w:tcW w:w="2518" w:type="dxa"/>
          </w:tcPr>
          <w:p w:rsidR="00D90CD9" w:rsidRPr="001C5BF9" w:rsidRDefault="001C5BF9" w:rsidP="001C5BF9">
            <w:pPr>
              <w:spacing w:line="360" w:lineRule="auto"/>
              <w:jc w:val="center"/>
              <w:rPr>
                <w:rFonts w:ascii="Times New Roman" w:hAnsi="Times New Roman" w:cs="Times New Roman"/>
                <w:sz w:val="24"/>
                <w:szCs w:val="24"/>
              </w:rPr>
            </w:pPr>
            <w:r w:rsidRPr="001C5BF9">
              <w:rPr>
                <w:rFonts w:ascii="Times New Roman" w:hAnsi="Times New Roman" w:cs="Times New Roman"/>
                <w:sz w:val="24"/>
                <w:szCs w:val="24"/>
              </w:rPr>
              <w:t>Участие в соревнованиях, тренерская и судейская практика</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8-12</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10-12</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10-14</w:t>
            </w:r>
          </w:p>
        </w:tc>
        <w:tc>
          <w:tcPr>
            <w:tcW w:w="1134"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13-15</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14-16</w:t>
            </w:r>
          </w:p>
        </w:tc>
        <w:tc>
          <w:tcPr>
            <w:tcW w:w="1588" w:type="dxa"/>
            <w:vAlign w:val="center"/>
          </w:tcPr>
          <w:p w:rsidR="00D90CD9" w:rsidRPr="008C25D5" w:rsidRDefault="003E28B2" w:rsidP="001C5BF9">
            <w:pPr>
              <w:jc w:val="center"/>
              <w:rPr>
                <w:rFonts w:ascii="Times New Roman" w:hAnsi="Times New Roman" w:cs="Times New Roman"/>
                <w:sz w:val="24"/>
                <w:szCs w:val="24"/>
              </w:rPr>
            </w:pPr>
            <w:r>
              <w:rPr>
                <w:rFonts w:ascii="Times New Roman" w:hAnsi="Times New Roman" w:cs="Times New Roman"/>
                <w:sz w:val="24"/>
                <w:szCs w:val="24"/>
              </w:rPr>
              <w:t>14-16</w:t>
            </w:r>
          </w:p>
        </w:tc>
      </w:tr>
    </w:tbl>
    <w:p w:rsidR="00D90CD9" w:rsidRPr="00C826D1" w:rsidRDefault="00D90CD9" w:rsidP="00D90CD9">
      <w:pPr>
        <w:ind w:firstLine="708"/>
        <w:jc w:val="center"/>
        <w:rPr>
          <w:rFonts w:ascii="Times New Roman" w:hAnsi="Times New Roman" w:cs="Times New Roman"/>
          <w:sz w:val="18"/>
          <w:szCs w:val="18"/>
        </w:rPr>
      </w:pPr>
    </w:p>
    <w:p w:rsidR="00E42659" w:rsidRDefault="003E28B2" w:rsidP="00E42659">
      <w:pPr>
        <w:jc w:val="both"/>
        <w:rPr>
          <w:rFonts w:ascii="Times New Roman" w:hAnsi="Times New Roman" w:cs="Times New Roman"/>
          <w:sz w:val="28"/>
          <w:szCs w:val="28"/>
        </w:rPr>
      </w:pPr>
      <w:r>
        <w:rPr>
          <w:rFonts w:ascii="Times New Roman" w:hAnsi="Times New Roman" w:cs="Times New Roman"/>
          <w:sz w:val="28"/>
          <w:szCs w:val="28"/>
        </w:rPr>
        <w:tab/>
        <w:t>При этом необходимо ориентироваться на следующие положения:</w:t>
      </w:r>
    </w:p>
    <w:p w:rsidR="003E28B2" w:rsidRDefault="003E28B2" w:rsidP="00E42659">
      <w:pPr>
        <w:jc w:val="both"/>
        <w:rPr>
          <w:rFonts w:ascii="Times New Roman" w:hAnsi="Times New Roman" w:cs="Times New Roman"/>
          <w:sz w:val="28"/>
          <w:szCs w:val="28"/>
        </w:rPr>
      </w:pPr>
      <w:r>
        <w:rPr>
          <w:rFonts w:ascii="Times New Roman" w:hAnsi="Times New Roman" w:cs="Times New Roman"/>
          <w:sz w:val="28"/>
          <w:szCs w:val="28"/>
        </w:rPr>
        <w:tab/>
        <w:t>- усиление индивидуальной работы по овладению техникой и совершенствование навыков выполнения технических приемов и их способов;</w:t>
      </w:r>
    </w:p>
    <w:p w:rsidR="003E28B2" w:rsidRDefault="003E28B2" w:rsidP="00E42659">
      <w:pPr>
        <w:jc w:val="both"/>
        <w:rPr>
          <w:rFonts w:ascii="Times New Roman" w:hAnsi="Times New Roman" w:cs="Times New Roman"/>
          <w:sz w:val="28"/>
          <w:szCs w:val="28"/>
        </w:rPr>
      </w:pPr>
      <w:r>
        <w:rPr>
          <w:rFonts w:ascii="Times New Roman" w:hAnsi="Times New Roman" w:cs="Times New Roman"/>
          <w:sz w:val="28"/>
          <w:szCs w:val="28"/>
        </w:rPr>
        <w:lastRenderedPageBreak/>
        <w:tab/>
        <w:t>- увеличение объема индивидуальной тактической подготовки как важнейшего условия реализации технического потенциала</w:t>
      </w:r>
      <w:r w:rsidR="005744FE">
        <w:rPr>
          <w:rFonts w:ascii="Times New Roman" w:hAnsi="Times New Roman" w:cs="Times New Roman"/>
          <w:sz w:val="28"/>
          <w:szCs w:val="28"/>
        </w:rPr>
        <w:t xml:space="preserve"> отдельных волейболистов и команды в целом в рамках избранных систем игры и групповой техники в нападении и защите;</w:t>
      </w:r>
    </w:p>
    <w:p w:rsidR="005744FE" w:rsidRDefault="005744FE" w:rsidP="00E42659">
      <w:pPr>
        <w:jc w:val="both"/>
        <w:rPr>
          <w:rFonts w:ascii="Times New Roman" w:hAnsi="Times New Roman" w:cs="Times New Roman"/>
          <w:sz w:val="28"/>
          <w:szCs w:val="28"/>
        </w:rPr>
      </w:pPr>
      <w:r>
        <w:rPr>
          <w:rFonts w:ascii="Times New Roman" w:hAnsi="Times New Roman" w:cs="Times New Roman"/>
          <w:sz w:val="28"/>
          <w:szCs w:val="28"/>
        </w:rPr>
        <w:tab/>
        <w:t>- осуществление на высоком уровне интегральной подготовки посредством органической взаимосвязи технической, тактической и физической подготовки, умелого построения учебных и контрольных игр с целью решения основных задач по видам подготовки;</w:t>
      </w:r>
    </w:p>
    <w:p w:rsidR="005744FE" w:rsidRDefault="005744FE" w:rsidP="00E42659">
      <w:pPr>
        <w:jc w:val="both"/>
        <w:rPr>
          <w:rFonts w:ascii="Times New Roman" w:hAnsi="Times New Roman" w:cs="Times New Roman"/>
          <w:sz w:val="28"/>
          <w:szCs w:val="28"/>
        </w:rPr>
      </w:pPr>
      <w:r>
        <w:rPr>
          <w:rFonts w:ascii="Times New Roman" w:hAnsi="Times New Roman" w:cs="Times New Roman"/>
          <w:sz w:val="28"/>
          <w:szCs w:val="28"/>
        </w:rPr>
        <w:tab/>
        <w:t>- повышение качества отбора детей с высоким уровнем развития способностей к волейболу и прохождение их через всю систему многолетней подготовки;</w:t>
      </w:r>
    </w:p>
    <w:p w:rsidR="005744FE" w:rsidRDefault="005744FE" w:rsidP="00E42659">
      <w:pPr>
        <w:jc w:val="both"/>
        <w:rPr>
          <w:rFonts w:ascii="Times New Roman" w:hAnsi="Times New Roman" w:cs="Times New Roman"/>
          <w:sz w:val="28"/>
          <w:szCs w:val="28"/>
        </w:rPr>
      </w:pPr>
      <w:r>
        <w:rPr>
          <w:rFonts w:ascii="Times New Roman" w:hAnsi="Times New Roman" w:cs="Times New Roman"/>
          <w:sz w:val="28"/>
          <w:szCs w:val="28"/>
        </w:rPr>
        <w:tab/>
        <w:t>- разработка эффективной системы оценки уровня спортивной подготовленности учащихся спортивных школ и качества работы</w:t>
      </w:r>
      <w:r w:rsidR="00252694">
        <w:rPr>
          <w:rFonts w:ascii="Times New Roman" w:hAnsi="Times New Roman" w:cs="Times New Roman"/>
          <w:sz w:val="28"/>
          <w:szCs w:val="28"/>
        </w:rPr>
        <w:t>,</w:t>
      </w:r>
      <w:r>
        <w:rPr>
          <w:rFonts w:ascii="Times New Roman" w:hAnsi="Times New Roman" w:cs="Times New Roman"/>
          <w:sz w:val="28"/>
          <w:szCs w:val="28"/>
        </w:rPr>
        <w:t xml:space="preserve"> как отдельных тренеров, так и спортивной школы в целом. Основу этой оценки составляют</w:t>
      </w:r>
      <w:r w:rsidR="00252694">
        <w:rPr>
          <w:rFonts w:ascii="Times New Roman" w:hAnsi="Times New Roman" w:cs="Times New Roman"/>
          <w:sz w:val="28"/>
          <w:szCs w:val="28"/>
        </w:rPr>
        <w:t>,</w:t>
      </w:r>
      <w:r>
        <w:rPr>
          <w:rFonts w:ascii="Times New Roman" w:hAnsi="Times New Roman" w:cs="Times New Roman"/>
          <w:sz w:val="28"/>
          <w:szCs w:val="28"/>
        </w:rPr>
        <w:t xml:space="preserve"> прежде всего</w:t>
      </w:r>
      <w:r w:rsidR="00252694">
        <w:rPr>
          <w:rFonts w:ascii="Times New Roman" w:hAnsi="Times New Roman" w:cs="Times New Roman"/>
          <w:sz w:val="28"/>
          <w:szCs w:val="28"/>
        </w:rPr>
        <w:t xml:space="preserve"> количественно-качественные показатели по видам подготовки, результаты участия в соревнованиях, включение в группу совершенствования спортивного мастерства.</w:t>
      </w:r>
    </w:p>
    <w:p w:rsidR="00252694" w:rsidRDefault="00252694" w:rsidP="00252694">
      <w:pPr>
        <w:jc w:val="center"/>
        <w:rPr>
          <w:rFonts w:ascii="Times New Roman" w:hAnsi="Times New Roman" w:cs="Times New Roman"/>
          <w:b/>
          <w:sz w:val="28"/>
          <w:szCs w:val="28"/>
        </w:rPr>
      </w:pPr>
      <w:r>
        <w:rPr>
          <w:rFonts w:ascii="Times New Roman" w:hAnsi="Times New Roman" w:cs="Times New Roman"/>
          <w:b/>
          <w:sz w:val="28"/>
          <w:szCs w:val="28"/>
        </w:rPr>
        <w:t>Планируемые показатели соревновательной деятельности по виду спорта волейбол</w:t>
      </w:r>
    </w:p>
    <w:p w:rsidR="00252694" w:rsidRDefault="00252694" w:rsidP="00252694">
      <w:pPr>
        <w:jc w:val="right"/>
        <w:rPr>
          <w:rFonts w:ascii="Times New Roman" w:hAnsi="Times New Roman" w:cs="Times New Roman"/>
          <w:i/>
          <w:sz w:val="28"/>
          <w:szCs w:val="28"/>
        </w:rPr>
      </w:pPr>
      <w:r>
        <w:rPr>
          <w:rFonts w:ascii="Times New Roman" w:hAnsi="Times New Roman" w:cs="Times New Roman"/>
          <w:i/>
          <w:sz w:val="28"/>
          <w:szCs w:val="28"/>
        </w:rPr>
        <w:t>Таблица № 3</w:t>
      </w:r>
    </w:p>
    <w:tbl>
      <w:tblPr>
        <w:tblStyle w:val="a3"/>
        <w:tblW w:w="10230" w:type="dxa"/>
        <w:tblInd w:w="108" w:type="dxa"/>
        <w:tblLayout w:type="fixed"/>
        <w:tblLook w:val="04A0" w:firstRow="1" w:lastRow="0" w:firstColumn="1" w:lastColumn="0" w:noHBand="0" w:noVBand="1"/>
      </w:tblPr>
      <w:tblGrid>
        <w:gridCol w:w="2518"/>
        <w:gridCol w:w="1134"/>
        <w:gridCol w:w="1134"/>
        <w:gridCol w:w="1134"/>
        <w:gridCol w:w="1134"/>
        <w:gridCol w:w="1588"/>
        <w:gridCol w:w="1588"/>
      </w:tblGrid>
      <w:tr w:rsidR="00252694" w:rsidRPr="008C25D5" w:rsidTr="00E72727">
        <w:tc>
          <w:tcPr>
            <w:tcW w:w="2518" w:type="dxa"/>
            <w:vMerge w:val="restart"/>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Виды соревнований (игр)</w:t>
            </w:r>
          </w:p>
        </w:tc>
        <w:tc>
          <w:tcPr>
            <w:tcW w:w="7712" w:type="dxa"/>
            <w:gridSpan w:val="6"/>
          </w:tcPr>
          <w:p w:rsidR="00252694"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Этапы и года спортивной подготовки</w:t>
            </w:r>
          </w:p>
          <w:p w:rsidR="00252694" w:rsidRPr="008C25D5" w:rsidRDefault="00252694" w:rsidP="00E72727">
            <w:pPr>
              <w:jc w:val="center"/>
              <w:rPr>
                <w:rFonts w:ascii="Times New Roman" w:hAnsi="Times New Roman" w:cs="Times New Roman"/>
                <w:b/>
                <w:sz w:val="24"/>
                <w:szCs w:val="24"/>
              </w:rPr>
            </w:pPr>
          </w:p>
        </w:tc>
      </w:tr>
      <w:tr w:rsidR="00252694" w:rsidRPr="008C25D5" w:rsidTr="00E72727">
        <w:tc>
          <w:tcPr>
            <w:tcW w:w="2518" w:type="dxa"/>
            <w:vMerge/>
          </w:tcPr>
          <w:p w:rsidR="00252694" w:rsidRPr="008C25D5" w:rsidRDefault="00252694" w:rsidP="00E72727">
            <w:pPr>
              <w:jc w:val="center"/>
              <w:rPr>
                <w:rFonts w:ascii="Times New Roman" w:hAnsi="Times New Roman" w:cs="Times New Roman"/>
                <w:b/>
                <w:sz w:val="28"/>
                <w:szCs w:val="28"/>
              </w:rPr>
            </w:pPr>
          </w:p>
        </w:tc>
        <w:tc>
          <w:tcPr>
            <w:tcW w:w="2268" w:type="dxa"/>
            <w:gridSpan w:val="2"/>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Этап начальной подготовки</w:t>
            </w:r>
          </w:p>
        </w:tc>
        <w:tc>
          <w:tcPr>
            <w:tcW w:w="2268" w:type="dxa"/>
            <w:gridSpan w:val="2"/>
          </w:tcPr>
          <w:p w:rsidR="00252694" w:rsidRPr="008C25D5" w:rsidRDefault="00252694" w:rsidP="00E72727">
            <w:pPr>
              <w:jc w:val="center"/>
              <w:rPr>
                <w:rFonts w:ascii="Times New Roman" w:hAnsi="Times New Roman" w:cs="Times New Roman"/>
                <w:b/>
                <w:sz w:val="24"/>
                <w:szCs w:val="24"/>
              </w:rPr>
            </w:pPr>
            <w:r w:rsidRPr="008C25D5">
              <w:rPr>
                <w:rFonts w:ascii="Times New Roman" w:hAnsi="Times New Roman" w:cs="Times New Roman"/>
                <w:b/>
                <w:sz w:val="24"/>
                <w:szCs w:val="24"/>
              </w:rPr>
              <w:t>Тренировочный этап</w:t>
            </w:r>
            <w:r>
              <w:rPr>
                <w:rFonts w:ascii="Times New Roman" w:hAnsi="Times New Roman" w:cs="Times New Roman"/>
                <w:b/>
                <w:sz w:val="24"/>
                <w:szCs w:val="24"/>
              </w:rPr>
              <w:t xml:space="preserve"> (этап спортивной специализации)</w:t>
            </w:r>
          </w:p>
        </w:tc>
        <w:tc>
          <w:tcPr>
            <w:tcW w:w="1588" w:type="dxa"/>
            <w:vMerge w:val="restart"/>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Этап совершенст-вавания спортивного мастерства</w:t>
            </w:r>
          </w:p>
        </w:tc>
        <w:tc>
          <w:tcPr>
            <w:tcW w:w="1588" w:type="dxa"/>
            <w:vMerge w:val="restart"/>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Этап высшего спортивного мастерства</w:t>
            </w:r>
          </w:p>
        </w:tc>
      </w:tr>
      <w:tr w:rsidR="00252694" w:rsidTr="00E72727">
        <w:tc>
          <w:tcPr>
            <w:tcW w:w="2518" w:type="dxa"/>
            <w:vMerge/>
          </w:tcPr>
          <w:p w:rsidR="00252694" w:rsidRDefault="00252694" w:rsidP="00E72727">
            <w:pPr>
              <w:jc w:val="center"/>
              <w:rPr>
                <w:rFonts w:ascii="Times New Roman" w:hAnsi="Times New Roman" w:cs="Times New Roman"/>
                <w:sz w:val="28"/>
                <w:szCs w:val="28"/>
              </w:rPr>
            </w:pPr>
          </w:p>
        </w:tc>
        <w:tc>
          <w:tcPr>
            <w:tcW w:w="1134" w:type="dxa"/>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1 год</w:t>
            </w:r>
          </w:p>
        </w:tc>
        <w:tc>
          <w:tcPr>
            <w:tcW w:w="1134" w:type="dxa"/>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Свыше года</w:t>
            </w:r>
          </w:p>
        </w:tc>
        <w:tc>
          <w:tcPr>
            <w:tcW w:w="1134" w:type="dxa"/>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До двух лет</w:t>
            </w:r>
          </w:p>
        </w:tc>
        <w:tc>
          <w:tcPr>
            <w:tcW w:w="1134" w:type="dxa"/>
          </w:tcPr>
          <w:p w:rsidR="00252694" w:rsidRPr="008C25D5" w:rsidRDefault="00252694" w:rsidP="00E72727">
            <w:pPr>
              <w:jc w:val="center"/>
              <w:rPr>
                <w:rFonts w:ascii="Times New Roman" w:hAnsi="Times New Roman" w:cs="Times New Roman"/>
                <w:b/>
                <w:sz w:val="24"/>
                <w:szCs w:val="24"/>
              </w:rPr>
            </w:pPr>
            <w:r>
              <w:rPr>
                <w:rFonts w:ascii="Times New Roman" w:hAnsi="Times New Roman" w:cs="Times New Roman"/>
                <w:b/>
                <w:sz w:val="24"/>
                <w:szCs w:val="24"/>
              </w:rPr>
              <w:t>Свыше двух лет</w:t>
            </w:r>
          </w:p>
        </w:tc>
        <w:tc>
          <w:tcPr>
            <w:tcW w:w="1588" w:type="dxa"/>
            <w:vMerge/>
          </w:tcPr>
          <w:p w:rsidR="00252694" w:rsidRDefault="00252694" w:rsidP="00E72727">
            <w:pPr>
              <w:jc w:val="center"/>
              <w:rPr>
                <w:rFonts w:ascii="Times New Roman" w:hAnsi="Times New Roman" w:cs="Times New Roman"/>
                <w:sz w:val="28"/>
                <w:szCs w:val="28"/>
              </w:rPr>
            </w:pPr>
          </w:p>
        </w:tc>
        <w:tc>
          <w:tcPr>
            <w:tcW w:w="1588" w:type="dxa"/>
            <w:vMerge/>
          </w:tcPr>
          <w:p w:rsidR="00252694" w:rsidRDefault="00252694" w:rsidP="00E72727">
            <w:pPr>
              <w:jc w:val="center"/>
              <w:rPr>
                <w:rFonts w:ascii="Times New Roman" w:hAnsi="Times New Roman" w:cs="Times New Roman"/>
                <w:sz w:val="28"/>
                <w:szCs w:val="28"/>
              </w:rPr>
            </w:pPr>
          </w:p>
        </w:tc>
      </w:tr>
      <w:tr w:rsidR="00252694" w:rsidRPr="008C25D5" w:rsidTr="00E72727">
        <w:tc>
          <w:tcPr>
            <w:tcW w:w="2518" w:type="dxa"/>
          </w:tcPr>
          <w:p w:rsidR="00252694" w:rsidRPr="001C5BF9" w:rsidRDefault="00252694" w:rsidP="00E72727">
            <w:pPr>
              <w:spacing w:line="360" w:lineRule="auto"/>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3-5</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5-7</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5-7</w:t>
            </w:r>
          </w:p>
        </w:tc>
      </w:tr>
      <w:tr w:rsidR="00252694" w:rsidRPr="008C25D5" w:rsidTr="00252694">
        <w:tc>
          <w:tcPr>
            <w:tcW w:w="2518" w:type="dxa"/>
          </w:tcPr>
          <w:p w:rsidR="00252694" w:rsidRPr="001C5BF9" w:rsidRDefault="00252694" w:rsidP="00E72727">
            <w:pPr>
              <w:spacing w:line="360" w:lineRule="auto"/>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252694" w:rsidRDefault="00252694" w:rsidP="00252694">
            <w:pPr>
              <w:jc w:val="center"/>
            </w:pPr>
            <w:r w:rsidRPr="007B645D">
              <w:rPr>
                <w:rFonts w:ascii="Times New Roman" w:hAnsi="Times New Roman" w:cs="Times New Roman"/>
                <w:sz w:val="24"/>
                <w:szCs w:val="24"/>
              </w:rPr>
              <w:t>1-3</w:t>
            </w:r>
          </w:p>
        </w:tc>
        <w:tc>
          <w:tcPr>
            <w:tcW w:w="1134" w:type="dxa"/>
            <w:vAlign w:val="center"/>
          </w:tcPr>
          <w:p w:rsidR="00252694" w:rsidRDefault="00252694" w:rsidP="00252694">
            <w:pPr>
              <w:jc w:val="center"/>
            </w:pPr>
            <w:r w:rsidRPr="007B645D">
              <w:rPr>
                <w:rFonts w:ascii="Times New Roman" w:hAnsi="Times New Roman" w:cs="Times New Roman"/>
                <w:sz w:val="24"/>
                <w:szCs w:val="24"/>
              </w:rPr>
              <w:t>1-3</w:t>
            </w:r>
          </w:p>
        </w:tc>
        <w:tc>
          <w:tcPr>
            <w:tcW w:w="1588" w:type="dxa"/>
            <w:vAlign w:val="center"/>
          </w:tcPr>
          <w:p w:rsidR="00252694" w:rsidRDefault="00252694" w:rsidP="00252694">
            <w:pPr>
              <w:jc w:val="center"/>
            </w:pPr>
            <w:r w:rsidRPr="007B645D">
              <w:rPr>
                <w:rFonts w:ascii="Times New Roman" w:hAnsi="Times New Roman" w:cs="Times New Roman"/>
                <w:sz w:val="24"/>
                <w:szCs w:val="24"/>
              </w:rPr>
              <w:t>1-3</w:t>
            </w:r>
          </w:p>
        </w:tc>
        <w:tc>
          <w:tcPr>
            <w:tcW w:w="1588" w:type="dxa"/>
            <w:vAlign w:val="center"/>
          </w:tcPr>
          <w:p w:rsidR="00252694" w:rsidRDefault="00252694" w:rsidP="00252694">
            <w:pPr>
              <w:jc w:val="center"/>
            </w:pPr>
            <w:r w:rsidRPr="007B645D">
              <w:rPr>
                <w:rFonts w:ascii="Times New Roman" w:hAnsi="Times New Roman" w:cs="Times New Roman"/>
                <w:sz w:val="24"/>
                <w:szCs w:val="24"/>
              </w:rPr>
              <w:t>1-3</w:t>
            </w:r>
          </w:p>
        </w:tc>
      </w:tr>
      <w:tr w:rsidR="00252694" w:rsidRPr="008C25D5" w:rsidTr="00E72727">
        <w:tc>
          <w:tcPr>
            <w:tcW w:w="2518" w:type="dxa"/>
          </w:tcPr>
          <w:p w:rsidR="00252694" w:rsidRPr="001C5BF9" w:rsidRDefault="00252694" w:rsidP="00E72727">
            <w:pPr>
              <w:spacing w:line="360" w:lineRule="auto"/>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3</w:t>
            </w:r>
          </w:p>
        </w:tc>
      </w:tr>
      <w:tr w:rsidR="00252694" w:rsidRPr="008C25D5" w:rsidTr="00E72727">
        <w:tc>
          <w:tcPr>
            <w:tcW w:w="2518" w:type="dxa"/>
          </w:tcPr>
          <w:p w:rsidR="00252694" w:rsidRPr="001C5BF9" w:rsidRDefault="00252694" w:rsidP="00E72727">
            <w:pPr>
              <w:spacing w:line="360" w:lineRule="auto"/>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20-25</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40-50</w:t>
            </w:r>
          </w:p>
        </w:tc>
        <w:tc>
          <w:tcPr>
            <w:tcW w:w="1134"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50-60</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60-70</w:t>
            </w:r>
          </w:p>
        </w:tc>
        <w:tc>
          <w:tcPr>
            <w:tcW w:w="1588" w:type="dxa"/>
            <w:vAlign w:val="center"/>
          </w:tcPr>
          <w:p w:rsidR="00252694" w:rsidRPr="008C25D5" w:rsidRDefault="00252694" w:rsidP="00E72727">
            <w:pPr>
              <w:jc w:val="center"/>
              <w:rPr>
                <w:rFonts w:ascii="Times New Roman" w:hAnsi="Times New Roman" w:cs="Times New Roman"/>
                <w:sz w:val="24"/>
                <w:szCs w:val="24"/>
              </w:rPr>
            </w:pPr>
            <w:r>
              <w:rPr>
                <w:rFonts w:ascii="Times New Roman" w:hAnsi="Times New Roman" w:cs="Times New Roman"/>
                <w:sz w:val="24"/>
                <w:szCs w:val="24"/>
              </w:rPr>
              <w:t>70-75</w:t>
            </w:r>
          </w:p>
        </w:tc>
      </w:tr>
    </w:tbl>
    <w:p w:rsidR="00252694" w:rsidRDefault="00252694" w:rsidP="00252694">
      <w:pPr>
        <w:jc w:val="center"/>
        <w:rPr>
          <w:rFonts w:ascii="Times New Roman" w:hAnsi="Times New Roman" w:cs="Times New Roman"/>
          <w:sz w:val="28"/>
          <w:szCs w:val="28"/>
        </w:rPr>
      </w:pPr>
    </w:p>
    <w:p w:rsidR="002F3BA5" w:rsidRDefault="002F3BA5" w:rsidP="00252694">
      <w:pPr>
        <w:jc w:val="center"/>
        <w:rPr>
          <w:rFonts w:ascii="Times New Roman" w:hAnsi="Times New Roman" w:cs="Times New Roman"/>
          <w:b/>
          <w:sz w:val="28"/>
          <w:szCs w:val="28"/>
        </w:rPr>
      </w:pPr>
      <w:r>
        <w:rPr>
          <w:rFonts w:ascii="Times New Roman" w:hAnsi="Times New Roman" w:cs="Times New Roman"/>
          <w:b/>
          <w:sz w:val="28"/>
          <w:szCs w:val="28"/>
        </w:rPr>
        <w:t>МЕТЕДИЧЕСКАЯ ЧАСТЬ</w:t>
      </w:r>
    </w:p>
    <w:p w:rsidR="002F3BA5" w:rsidRDefault="002F3BA5" w:rsidP="00252694">
      <w:pPr>
        <w:jc w:val="center"/>
        <w:rPr>
          <w:rFonts w:ascii="Times New Roman" w:hAnsi="Times New Roman" w:cs="Times New Roman"/>
          <w:sz w:val="28"/>
          <w:szCs w:val="28"/>
        </w:rPr>
      </w:pPr>
      <w:r>
        <w:rPr>
          <w:rFonts w:ascii="Times New Roman" w:hAnsi="Times New Roman" w:cs="Times New Roman"/>
          <w:b/>
          <w:sz w:val="28"/>
          <w:szCs w:val="28"/>
        </w:rPr>
        <w:t>Программный материал для практических занятий</w:t>
      </w:r>
    </w:p>
    <w:p w:rsidR="00903CE3" w:rsidRDefault="00903CE3" w:rsidP="00903CE3">
      <w:pPr>
        <w:rPr>
          <w:rFonts w:ascii="Times New Roman" w:hAnsi="Times New Roman" w:cs="Times New Roman"/>
          <w:sz w:val="28"/>
          <w:szCs w:val="28"/>
        </w:rPr>
      </w:pPr>
      <w:r>
        <w:rPr>
          <w:rFonts w:ascii="Times New Roman" w:hAnsi="Times New Roman" w:cs="Times New Roman"/>
          <w:sz w:val="28"/>
          <w:szCs w:val="28"/>
        </w:rPr>
        <w:tab/>
        <w:t>Для обеспечения этапов спортивной подготовки, организации, осуществляющие подготовку</w:t>
      </w:r>
      <w:r w:rsidR="005D7C16">
        <w:rPr>
          <w:rFonts w:ascii="Times New Roman" w:hAnsi="Times New Roman" w:cs="Times New Roman"/>
          <w:sz w:val="28"/>
          <w:szCs w:val="28"/>
        </w:rPr>
        <w:t xml:space="preserve"> спортсменов, используют систему отбора, представляющую собой целевой поиск и определение состава перспективных спортсменов для достижения высоких спортивных результатов.</w:t>
      </w:r>
    </w:p>
    <w:p w:rsidR="005D7C16" w:rsidRDefault="005D7C16" w:rsidP="00903CE3">
      <w:pPr>
        <w:rPr>
          <w:rFonts w:ascii="Times New Roman" w:hAnsi="Times New Roman" w:cs="Times New Roman"/>
          <w:sz w:val="28"/>
          <w:szCs w:val="28"/>
        </w:rPr>
      </w:pPr>
      <w:r>
        <w:rPr>
          <w:rFonts w:ascii="Times New Roman" w:hAnsi="Times New Roman" w:cs="Times New Roman"/>
          <w:sz w:val="28"/>
          <w:szCs w:val="28"/>
        </w:rPr>
        <w:lastRenderedPageBreak/>
        <w:tab/>
        <w:t>Система спортивного отбора включает:</w:t>
      </w:r>
    </w:p>
    <w:p w:rsidR="005D7C16" w:rsidRDefault="005D7C16" w:rsidP="005D7C16">
      <w:pPr>
        <w:jc w:val="both"/>
        <w:rPr>
          <w:rFonts w:ascii="Times New Roman" w:hAnsi="Times New Roman" w:cs="Times New Roman"/>
          <w:sz w:val="28"/>
          <w:szCs w:val="28"/>
        </w:rPr>
      </w:pPr>
      <w:r>
        <w:rPr>
          <w:rFonts w:ascii="Times New Roman" w:hAnsi="Times New Roman" w:cs="Times New Roman"/>
          <w:sz w:val="28"/>
          <w:szCs w:val="28"/>
        </w:rPr>
        <w:tab/>
        <w:t>- начальный отбор, направленный на выявление детей, обладающих потенциалом и способностями к успешному овладению навыками игры в волейбол. Как и в любом другом виде спорта, в волейболе есть физические качества, уровень развития которых значительно влияет на успешность в данном виде спорта.  Уровень влияния физических качеств и телосложения на результативность в волейболе представлен в таблице.</w:t>
      </w:r>
    </w:p>
    <w:p w:rsidR="005D7C16" w:rsidRDefault="005D7C16" w:rsidP="005D7C16">
      <w:pPr>
        <w:jc w:val="center"/>
        <w:rPr>
          <w:rFonts w:ascii="Times New Roman" w:hAnsi="Times New Roman" w:cs="Times New Roman"/>
          <w:i/>
          <w:sz w:val="28"/>
          <w:szCs w:val="28"/>
        </w:rPr>
      </w:pPr>
      <w:r>
        <w:rPr>
          <w:rFonts w:ascii="Times New Roman" w:hAnsi="Times New Roman" w:cs="Times New Roman"/>
          <w:b/>
          <w:sz w:val="28"/>
          <w:szCs w:val="28"/>
        </w:rPr>
        <w:t>Влияние физических качеств и телосложения на результативность по виду спорта волейбол.</w:t>
      </w:r>
    </w:p>
    <w:p w:rsidR="005D7C16" w:rsidRDefault="005D7C16" w:rsidP="005D7C16">
      <w:pPr>
        <w:jc w:val="right"/>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t xml:space="preserve">Таблица № </w:t>
      </w:r>
      <w:r w:rsidR="00C86CA4">
        <w:rPr>
          <w:rFonts w:ascii="Times New Roman" w:hAnsi="Times New Roman" w:cs="Times New Roman"/>
          <w:i/>
          <w:sz w:val="28"/>
          <w:szCs w:val="28"/>
        </w:rPr>
        <w:t>4</w:t>
      </w:r>
    </w:p>
    <w:tbl>
      <w:tblPr>
        <w:tblStyle w:val="a3"/>
        <w:tblW w:w="0" w:type="auto"/>
        <w:tblLook w:val="04A0" w:firstRow="1" w:lastRow="0" w:firstColumn="1" w:lastColumn="0" w:noHBand="0" w:noVBand="1"/>
      </w:tblPr>
      <w:tblGrid>
        <w:gridCol w:w="5293"/>
        <w:gridCol w:w="5269"/>
      </w:tblGrid>
      <w:tr w:rsidR="005D7C16" w:rsidTr="005D7C16">
        <w:tc>
          <w:tcPr>
            <w:tcW w:w="5352" w:type="dxa"/>
          </w:tcPr>
          <w:p w:rsidR="005D7C16" w:rsidRPr="005D7C16" w:rsidRDefault="00EF6AA6" w:rsidP="005D7C16">
            <w:pPr>
              <w:jc w:val="center"/>
              <w:rPr>
                <w:rFonts w:ascii="Times New Roman" w:hAnsi="Times New Roman" w:cs="Times New Roman"/>
                <w:b/>
                <w:sz w:val="28"/>
                <w:szCs w:val="28"/>
              </w:rPr>
            </w:pPr>
            <w:r>
              <w:rPr>
                <w:rFonts w:ascii="Times New Roman" w:hAnsi="Times New Roman" w:cs="Times New Roman"/>
                <w:b/>
                <w:sz w:val="28"/>
                <w:szCs w:val="28"/>
              </w:rPr>
              <w:t>Физические качества и телосложение</w:t>
            </w:r>
          </w:p>
        </w:tc>
        <w:tc>
          <w:tcPr>
            <w:tcW w:w="5352" w:type="dxa"/>
          </w:tcPr>
          <w:p w:rsidR="005D7C16" w:rsidRPr="005D7C16" w:rsidRDefault="00EF6AA6" w:rsidP="005D7C16">
            <w:pPr>
              <w:jc w:val="center"/>
              <w:rPr>
                <w:rFonts w:ascii="Times New Roman" w:hAnsi="Times New Roman" w:cs="Times New Roman"/>
                <w:b/>
                <w:sz w:val="28"/>
                <w:szCs w:val="28"/>
              </w:rPr>
            </w:pPr>
            <w:r>
              <w:rPr>
                <w:rFonts w:ascii="Times New Roman" w:hAnsi="Times New Roman" w:cs="Times New Roman"/>
                <w:b/>
                <w:sz w:val="28"/>
                <w:szCs w:val="28"/>
              </w:rPr>
              <w:t>Уровень влияния</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3</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Мышечная сила</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2</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3</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Выносливость</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2</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Гибкость</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1</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3</w:t>
            </w:r>
          </w:p>
        </w:tc>
      </w:tr>
      <w:tr w:rsidR="005D7C16" w:rsidTr="005D7C16">
        <w:tc>
          <w:tcPr>
            <w:tcW w:w="5352" w:type="dxa"/>
          </w:tcPr>
          <w:p w:rsidR="005D7C16" w:rsidRPr="005D7C16" w:rsidRDefault="00EF6AA6" w:rsidP="00EF6AA6">
            <w:pPr>
              <w:rPr>
                <w:rFonts w:ascii="Times New Roman" w:hAnsi="Times New Roman" w:cs="Times New Roman"/>
                <w:sz w:val="28"/>
                <w:szCs w:val="28"/>
              </w:rPr>
            </w:pPr>
            <w:r>
              <w:rPr>
                <w:rFonts w:ascii="Times New Roman" w:hAnsi="Times New Roman" w:cs="Times New Roman"/>
                <w:sz w:val="28"/>
                <w:szCs w:val="28"/>
              </w:rPr>
              <w:t>Телосложение</w:t>
            </w:r>
          </w:p>
        </w:tc>
        <w:tc>
          <w:tcPr>
            <w:tcW w:w="5352" w:type="dxa"/>
          </w:tcPr>
          <w:p w:rsidR="005D7C16" w:rsidRPr="005D7C16" w:rsidRDefault="00EF6AA6" w:rsidP="005D7C16">
            <w:pPr>
              <w:jc w:val="center"/>
              <w:rPr>
                <w:rFonts w:ascii="Times New Roman" w:hAnsi="Times New Roman" w:cs="Times New Roman"/>
                <w:sz w:val="28"/>
                <w:szCs w:val="28"/>
              </w:rPr>
            </w:pPr>
            <w:r>
              <w:rPr>
                <w:rFonts w:ascii="Times New Roman" w:hAnsi="Times New Roman" w:cs="Times New Roman"/>
                <w:sz w:val="28"/>
                <w:szCs w:val="28"/>
              </w:rPr>
              <w:t>3</w:t>
            </w:r>
          </w:p>
        </w:tc>
      </w:tr>
    </w:tbl>
    <w:p w:rsidR="005D7C16" w:rsidRDefault="00EF6AA6" w:rsidP="00EF6AA6">
      <w:pPr>
        <w:spacing w:after="0"/>
        <w:rPr>
          <w:rFonts w:ascii="Times New Roman" w:hAnsi="Times New Roman" w:cs="Times New Roman"/>
          <w:i/>
          <w:sz w:val="28"/>
          <w:szCs w:val="28"/>
        </w:rPr>
      </w:pPr>
      <w:r>
        <w:rPr>
          <w:rFonts w:ascii="Times New Roman" w:hAnsi="Times New Roman" w:cs="Times New Roman"/>
          <w:i/>
          <w:sz w:val="28"/>
          <w:szCs w:val="28"/>
        </w:rPr>
        <w:t xml:space="preserve"> 3- значительное влияние</w:t>
      </w:r>
    </w:p>
    <w:p w:rsidR="00EF6AA6" w:rsidRDefault="00EF6AA6" w:rsidP="00EF6AA6">
      <w:pPr>
        <w:spacing w:after="0"/>
        <w:rPr>
          <w:rFonts w:ascii="Times New Roman" w:hAnsi="Times New Roman" w:cs="Times New Roman"/>
          <w:i/>
          <w:sz w:val="28"/>
          <w:szCs w:val="28"/>
        </w:rPr>
      </w:pPr>
      <w:r>
        <w:rPr>
          <w:rFonts w:ascii="Times New Roman" w:hAnsi="Times New Roman" w:cs="Times New Roman"/>
          <w:i/>
          <w:sz w:val="28"/>
          <w:szCs w:val="28"/>
        </w:rPr>
        <w:t>2- среднее влияние</w:t>
      </w:r>
    </w:p>
    <w:p w:rsidR="00EF6AA6" w:rsidRPr="00EF6AA6" w:rsidRDefault="00EF6AA6" w:rsidP="00EF6AA6">
      <w:pPr>
        <w:pStyle w:val="a8"/>
        <w:numPr>
          <w:ilvl w:val="0"/>
          <w:numId w:val="1"/>
        </w:numPr>
        <w:spacing w:after="0"/>
        <w:ind w:left="284" w:hanging="284"/>
        <w:rPr>
          <w:rFonts w:ascii="Times New Roman" w:hAnsi="Times New Roman" w:cs="Times New Roman"/>
          <w:i/>
          <w:sz w:val="28"/>
          <w:szCs w:val="28"/>
        </w:rPr>
      </w:pPr>
      <w:r>
        <w:rPr>
          <w:rFonts w:ascii="Times New Roman" w:hAnsi="Times New Roman" w:cs="Times New Roman"/>
          <w:i/>
          <w:sz w:val="28"/>
          <w:szCs w:val="28"/>
        </w:rPr>
        <w:t>незначительное влияние</w:t>
      </w:r>
    </w:p>
    <w:p w:rsidR="00EF6AA6" w:rsidRDefault="00EF6AA6" w:rsidP="00EF6AA6">
      <w:pPr>
        <w:spacing w:after="0"/>
        <w:rPr>
          <w:rFonts w:ascii="Times New Roman" w:hAnsi="Times New Roman" w:cs="Times New Roman"/>
          <w:sz w:val="28"/>
          <w:szCs w:val="28"/>
        </w:rPr>
      </w:pPr>
    </w:p>
    <w:p w:rsidR="00EF6AA6" w:rsidRDefault="00EF6AA6" w:rsidP="00EF6AA6">
      <w:pPr>
        <w:spacing w:after="0"/>
        <w:ind w:firstLine="284"/>
        <w:jc w:val="both"/>
        <w:rPr>
          <w:rFonts w:ascii="Times New Roman" w:hAnsi="Times New Roman" w:cs="Times New Roman"/>
          <w:sz w:val="28"/>
          <w:szCs w:val="28"/>
        </w:rPr>
      </w:pPr>
      <w:r>
        <w:rPr>
          <w:rFonts w:ascii="Times New Roman" w:hAnsi="Times New Roman" w:cs="Times New Roman"/>
          <w:sz w:val="28"/>
          <w:szCs w:val="28"/>
        </w:rPr>
        <w:t>- определение перспективности и дифференциация (отбор) спортсменов по игровым функциям (связующего, нападающего, либеро). Отбор перспективных юных спортсменов для комплектования групп спортивной подготовки по виду спорта волейбол;</w:t>
      </w:r>
    </w:p>
    <w:p w:rsidR="00EF6AA6" w:rsidRDefault="00EF6AA6" w:rsidP="00EF6AA6">
      <w:pPr>
        <w:spacing w:after="0"/>
        <w:ind w:firstLine="284"/>
        <w:jc w:val="both"/>
        <w:rPr>
          <w:rFonts w:ascii="Times New Roman" w:hAnsi="Times New Roman" w:cs="Times New Roman"/>
          <w:sz w:val="28"/>
          <w:szCs w:val="28"/>
        </w:rPr>
      </w:pPr>
      <w:r>
        <w:rPr>
          <w:rFonts w:ascii="Times New Roman" w:hAnsi="Times New Roman" w:cs="Times New Roman"/>
          <w:sz w:val="28"/>
          <w:szCs w:val="28"/>
        </w:rPr>
        <w:t>- выявление волейболистов с высоким уровнем технико-тактической (общей и функциональной), физической (общей и специальной), морально-волейбол и других видов подготовленности для зачисления в команды высших разрядов, в сборные команды разного уровня</w:t>
      </w:r>
      <w:r w:rsidR="003C2881">
        <w:rPr>
          <w:rFonts w:ascii="Times New Roman" w:hAnsi="Times New Roman" w:cs="Times New Roman"/>
          <w:sz w:val="28"/>
          <w:szCs w:val="28"/>
        </w:rPr>
        <w:t xml:space="preserve"> для участия в соревнованиях.</w:t>
      </w:r>
    </w:p>
    <w:p w:rsidR="003C2881" w:rsidRDefault="003C2881" w:rsidP="00EF6AA6">
      <w:pPr>
        <w:spacing w:after="0"/>
        <w:ind w:firstLine="284"/>
        <w:jc w:val="both"/>
        <w:rPr>
          <w:rFonts w:ascii="Times New Roman" w:hAnsi="Times New Roman" w:cs="Times New Roman"/>
          <w:sz w:val="28"/>
          <w:szCs w:val="28"/>
        </w:rPr>
      </w:pPr>
    </w:p>
    <w:p w:rsidR="003C2881" w:rsidRDefault="003C2881" w:rsidP="003C2881">
      <w:pPr>
        <w:spacing w:after="0"/>
        <w:ind w:firstLine="284"/>
        <w:jc w:val="center"/>
        <w:rPr>
          <w:rFonts w:ascii="Times New Roman" w:hAnsi="Times New Roman" w:cs="Times New Roman"/>
          <w:sz w:val="28"/>
          <w:szCs w:val="28"/>
        </w:rPr>
      </w:pPr>
      <w:r>
        <w:rPr>
          <w:rFonts w:ascii="Times New Roman" w:hAnsi="Times New Roman" w:cs="Times New Roman"/>
          <w:b/>
          <w:sz w:val="28"/>
          <w:szCs w:val="28"/>
        </w:rPr>
        <w:t>Требования безопасности на занятиях и вовремя соревнований по виду спорта волейбол</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ab/>
        <w:t>Для занятий игровыми видами спорта спортивная площадка и оборудование должны соответствовать мерам безопасности. К занятиям допускаются учащиеся:</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отнесенные  по состоянию здоровья к основной и подготовительной  медицинским группам;</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прошедшие инструктаж по мерам безопасности на занятиях по виду спорта волейбол;</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 имеющие спортивную обувь и форму, не стесняющую движений и соответствующую теме и условиям проведения занятий.</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b/>
          <w:i/>
          <w:sz w:val="28"/>
          <w:szCs w:val="28"/>
        </w:rPr>
        <w:t>Учащийся должен:</w:t>
      </w:r>
    </w:p>
    <w:p w:rsidR="003C2881" w:rsidRDefault="003C2881"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w:t>
      </w:r>
      <w:r w:rsidR="00FA23B2">
        <w:rPr>
          <w:rFonts w:ascii="Times New Roman" w:hAnsi="Times New Roman" w:cs="Times New Roman"/>
          <w:sz w:val="28"/>
          <w:szCs w:val="28"/>
        </w:rPr>
        <w:t xml:space="preserve"> заходить в спортивный зал, брать спортивный инвентарь и выполнять упражнения только с разрешения тренера;</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знать и соблюдать простейшие правила игры;</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снять с себя предметы, представляющие опасность для других занимающихся (часы, серьги и т.д.);</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под руководством тренера подготовить  инвентарь и оборудование, необходимые для проведения занятий;</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убрать в безопасное место инвентарь и оборудование, которое не будет использоваться  на занятиях.</w:t>
      </w:r>
    </w:p>
    <w:p w:rsidR="00FA23B2" w:rsidRDefault="00FA23B2"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За несоблюдение мер безопасности учащийся не допускается, или отстраняется от участия в учебном процессе.</w:t>
      </w:r>
    </w:p>
    <w:p w:rsidR="00FA23B2" w:rsidRDefault="00E83189" w:rsidP="003C2881">
      <w:pPr>
        <w:spacing w:after="0"/>
        <w:ind w:firstLine="284"/>
        <w:jc w:val="both"/>
        <w:rPr>
          <w:rFonts w:ascii="Times New Roman" w:hAnsi="Times New Roman" w:cs="Times New Roman"/>
          <w:sz w:val="28"/>
          <w:szCs w:val="28"/>
        </w:rPr>
      </w:pPr>
      <w:r>
        <w:rPr>
          <w:rFonts w:ascii="Times New Roman" w:hAnsi="Times New Roman" w:cs="Times New Roman"/>
          <w:b/>
          <w:i/>
          <w:sz w:val="28"/>
          <w:szCs w:val="28"/>
        </w:rPr>
        <w:t>При выполнении упражнений в движении:</w:t>
      </w:r>
    </w:p>
    <w:p w:rsidR="00E83189" w:rsidRDefault="00E83189"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избегать столкновений  другими учащимися, «перемещаясь спиной» смотреть через плечо;</w:t>
      </w:r>
    </w:p>
    <w:p w:rsidR="00E83189" w:rsidRDefault="00E83189"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исключать резкое изменение своего движения, если этого не требуют условия игры;</w:t>
      </w:r>
    </w:p>
    <w:p w:rsidR="00E83189" w:rsidRDefault="00E83189"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соблюдать интервал и дистанцию;</w:t>
      </w:r>
    </w:p>
    <w:p w:rsidR="00E83189" w:rsidRDefault="00E83189"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быть внимательным при перемещении по залу во время выполнения упражнений другими учащимися</w:t>
      </w:r>
      <w:r w:rsidR="00C245C8">
        <w:rPr>
          <w:rFonts w:ascii="Times New Roman" w:hAnsi="Times New Roman" w:cs="Times New Roman"/>
          <w:sz w:val="28"/>
          <w:szCs w:val="28"/>
        </w:rPr>
        <w:t>;</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по окончании выполнения упражнений потоком, вернуться на свое место для повторного выполнения задания, с правой, или левой стороны зала.</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b/>
          <w:i/>
          <w:sz w:val="28"/>
          <w:szCs w:val="28"/>
        </w:rPr>
        <w:t>Тренер должен:</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проверить исправность и надежность установки спортивного инвентаря и оборудования;</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к спортивным занятиям допускать учащихся, прошедших инструктаж по технике безопасности, медицинский осмотр и не имеющих  противопоказаний по состоянию здоровья;</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при несчастном случае тренер обязан немедленно сообщить об этом администрации школы, оказать первую доврачебную помощь;</w:t>
      </w:r>
    </w:p>
    <w:p w:rsidR="00C245C8" w:rsidRDefault="00C245C8" w:rsidP="003C2881">
      <w:pPr>
        <w:spacing w:after="0"/>
        <w:ind w:firstLine="284"/>
        <w:jc w:val="both"/>
        <w:rPr>
          <w:rFonts w:ascii="Times New Roman" w:hAnsi="Times New Roman" w:cs="Times New Roman"/>
          <w:sz w:val="28"/>
          <w:szCs w:val="28"/>
        </w:rPr>
      </w:pPr>
      <w:r>
        <w:rPr>
          <w:rFonts w:ascii="Times New Roman" w:hAnsi="Times New Roman" w:cs="Times New Roman"/>
          <w:sz w:val="28"/>
          <w:szCs w:val="28"/>
        </w:rPr>
        <w:t>- при неисправности спортивного инвентаря прекратить занятия и сообщить об этом администрации школы.</w:t>
      </w:r>
    </w:p>
    <w:p w:rsidR="00C245C8" w:rsidRDefault="00C245C8" w:rsidP="003C2881">
      <w:pPr>
        <w:spacing w:after="0"/>
        <w:ind w:firstLine="284"/>
        <w:jc w:val="both"/>
        <w:rPr>
          <w:rFonts w:ascii="Times New Roman" w:hAnsi="Times New Roman" w:cs="Times New Roman"/>
          <w:sz w:val="28"/>
          <w:szCs w:val="28"/>
        </w:rPr>
      </w:pPr>
    </w:p>
    <w:p w:rsidR="00C245C8" w:rsidRDefault="00C245C8" w:rsidP="003C2881">
      <w:pPr>
        <w:spacing w:after="0"/>
        <w:ind w:firstLine="284"/>
        <w:jc w:val="both"/>
        <w:rPr>
          <w:rFonts w:ascii="Times New Roman" w:hAnsi="Times New Roman" w:cs="Times New Roman"/>
          <w:sz w:val="28"/>
          <w:szCs w:val="28"/>
        </w:rPr>
      </w:pPr>
    </w:p>
    <w:p w:rsidR="00AC52D3" w:rsidRDefault="00C245C8" w:rsidP="00C245C8">
      <w:pPr>
        <w:spacing w:after="0"/>
        <w:ind w:firstLine="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Направленность и содержание тренировочного процесса по годам </w:t>
      </w:r>
    </w:p>
    <w:p w:rsidR="00AC52D3" w:rsidRDefault="00C245C8" w:rsidP="00C245C8">
      <w:pPr>
        <w:spacing w:after="0"/>
        <w:ind w:firstLine="284"/>
        <w:jc w:val="center"/>
        <w:rPr>
          <w:rFonts w:ascii="Times New Roman" w:hAnsi="Times New Roman" w:cs="Times New Roman"/>
          <w:b/>
          <w:sz w:val="28"/>
          <w:szCs w:val="28"/>
        </w:rPr>
      </w:pPr>
      <w:r>
        <w:rPr>
          <w:rFonts w:ascii="Times New Roman" w:hAnsi="Times New Roman" w:cs="Times New Roman"/>
          <w:b/>
          <w:sz w:val="28"/>
          <w:szCs w:val="28"/>
        </w:rPr>
        <w:t xml:space="preserve">обучения определяется с учетом задач и принципов </w:t>
      </w:r>
    </w:p>
    <w:p w:rsidR="00C245C8" w:rsidRDefault="00C245C8" w:rsidP="00C245C8">
      <w:pPr>
        <w:spacing w:after="0"/>
        <w:ind w:firstLine="284"/>
        <w:jc w:val="center"/>
        <w:rPr>
          <w:rFonts w:ascii="Times New Roman" w:hAnsi="Times New Roman" w:cs="Times New Roman"/>
          <w:sz w:val="28"/>
          <w:szCs w:val="28"/>
        </w:rPr>
      </w:pPr>
      <w:r>
        <w:rPr>
          <w:rFonts w:ascii="Times New Roman" w:hAnsi="Times New Roman" w:cs="Times New Roman"/>
          <w:b/>
          <w:sz w:val="28"/>
          <w:szCs w:val="28"/>
        </w:rPr>
        <w:t>многолетней</w:t>
      </w:r>
      <w:r w:rsidR="00AC52D3">
        <w:rPr>
          <w:rFonts w:ascii="Times New Roman" w:hAnsi="Times New Roman" w:cs="Times New Roman"/>
          <w:b/>
          <w:sz w:val="28"/>
          <w:szCs w:val="28"/>
        </w:rPr>
        <w:t xml:space="preserve"> подготовки юных спортсменов.</w:t>
      </w:r>
    </w:p>
    <w:p w:rsidR="00AC52D3" w:rsidRPr="00AC52D3" w:rsidRDefault="00AC52D3" w:rsidP="00AC52D3">
      <w:pPr>
        <w:spacing w:after="0"/>
        <w:rPr>
          <w:rFonts w:ascii="Times New Roman" w:hAnsi="Times New Roman" w:cs="Times New Roman"/>
          <w:sz w:val="28"/>
          <w:szCs w:val="28"/>
        </w:rPr>
      </w:pPr>
    </w:p>
    <w:p w:rsidR="003C2881" w:rsidRDefault="00AC52D3" w:rsidP="00AC52D3">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этапе начальной подготовки и учебно-тренировочном этапе главное внимание уделяется обучению технике основных приемов игры, формированию тактических умений и освоению тактических действий. 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w:t>
      </w:r>
      <w:r w:rsidR="00210341">
        <w:rPr>
          <w:rFonts w:ascii="Times New Roman" w:hAnsi="Times New Roman" w:cs="Times New Roman"/>
          <w:sz w:val="28"/>
          <w:szCs w:val="28"/>
        </w:rPr>
        <w:t xml:space="preserve"> чтобы эти качества «включались» в тактические действия и технические приемы игры. Целесообразно развивать скоростные качества в упражнениях с мячом.</w:t>
      </w:r>
    </w:p>
    <w:p w:rsidR="00210341" w:rsidRDefault="00210341" w:rsidP="00AC52D3">
      <w:pPr>
        <w:spacing w:after="0"/>
        <w:jc w:val="both"/>
        <w:rPr>
          <w:rFonts w:ascii="Times New Roman" w:hAnsi="Times New Roman" w:cs="Times New Roman"/>
          <w:sz w:val="28"/>
          <w:szCs w:val="28"/>
        </w:rPr>
      </w:pPr>
      <w:r>
        <w:rPr>
          <w:rFonts w:ascii="Times New Roman" w:hAnsi="Times New Roman" w:cs="Times New Roman"/>
          <w:sz w:val="28"/>
          <w:szCs w:val="28"/>
        </w:rPr>
        <w:tab/>
        <w:t>Важно последовательно и целенаправленно формировать</w:t>
      </w:r>
      <w:r w:rsidR="00416597">
        <w:rPr>
          <w:rFonts w:ascii="Times New Roman" w:hAnsi="Times New Roman" w:cs="Times New Roman"/>
          <w:sz w:val="28"/>
          <w:szCs w:val="28"/>
        </w:rPr>
        <w:t xml:space="preserve">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учебные, контрольные и календарные игры.</w:t>
      </w:r>
    </w:p>
    <w:p w:rsidR="00416597" w:rsidRDefault="00416597" w:rsidP="00AC52D3">
      <w:pPr>
        <w:spacing w:after="0"/>
        <w:jc w:val="both"/>
        <w:rPr>
          <w:rFonts w:ascii="Times New Roman" w:hAnsi="Times New Roman" w:cs="Times New Roman"/>
          <w:sz w:val="28"/>
          <w:szCs w:val="28"/>
        </w:rPr>
      </w:pPr>
      <w:r>
        <w:rPr>
          <w:rFonts w:ascii="Times New Roman" w:hAnsi="Times New Roman" w:cs="Times New Roman"/>
          <w:sz w:val="28"/>
          <w:szCs w:val="28"/>
        </w:rPr>
        <w:tab/>
        <w:t>В конечном счете, при построении тренировочных занятий и выбора заданий необходимо ориентироватьс</w:t>
      </w:r>
      <w:r w:rsidR="006B1EA0">
        <w:rPr>
          <w:rFonts w:ascii="Times New Roman" w:hAnsi="Times New Roman" w:cs="Times New Roman"/>
          <w:sz w:val="28"/>
          <w:szCs w:val="28"/>
        </w:rPr>
        <w:t>я на структуру соревновательной деятельности и факторы, определяющие ее эффективность в волейболе. Поэтому продолжительность упражнений, игровых заданий, фрагментов игры, особенности и характер повторения, содержание упражнений должны в той или иной мере соответствовать пространственно-временным и количественно-качественным параметрам розыгрыша мяча, микропоединков двух соперничающих команд.</w:t>
      </w:r>
    </w:p>
    <w:p w:rsidR="006B1EA0" w:rsidRDefault="006B1EA0" w:rsidP="00AC52D3">
      <w:pPr>
        <w:spacing w:after="0"/>
        <w:jc w:val="both"/>
        <w:rPr>
          <w:rFonts w:ascii="Times New Roman" w:hAnsi="Times New Roman" w:cs="Times New Roman"/>
          <w:sz w:val="28"/>
          <w:szCs w:val="28"/>
        </w:rPr>
      </w:pPr>
      <w:r>
        <w:rPr>
          <w:rFonts w:ascii="Times New Roman" w:hAnsi="Times New Roman" w:cs="Times New Roman"/>
          <w:sz w:val="28"/>
          <w:szCs w:val="28"/>
        </w:rPr>
        <w:tab/>
        <w:t>Чем ближе соревнования, тем больше должно быть соответствие тренировочных заданий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w:t>
      </w:r>
    </w:p>
    <w:p w:rsidR="006B1EA0" w:rsidRDefault="006B1EA0" w:rsidP="00AC52D3">
      <w:pPr>
        <w:spacing w:after="0"/>
        <w:jc w:val="both"/>
        <w:rPr>
          <w:rFonts w:ascii="Times New Roman" w:hAnsi="Times New Roman" w:cs="Times New Roman"/>
          <w:sz w:val="28"/>
          <w:szCs w:val="28"/>
        </w:rPr>
      </w:pPr>
      <w:r>
        <w:rPr>
          <w:rFonts w:ascii="Times New Roman" w:hAnsi="Times New Roman" w:cs="Times New Roman"/>
          <w:sz w:val="28"/>
          <w:szCs w:val="28"/>
        </w:rPr>
        <w:tab/>
        <w:t>Анализ соревновательной деятельности показал, что отстающими компонентами игры</w:t>
      </w:r>
      <w:r w:rsidR="004C202E">
        <w:rPr>
          <w:rFonts w:ascii="Times New Roman" w:hAnsi="Times New Roman" w:cs="Times New Roman"/>
          <w:sz w:val="28"/>
          <w:szCs w:val="28"/>
        </w:rPr>
        <w:t xml:space="preserve"> являются подача и прием подач, блокирование и защитные действия, страховка в защите и нападении, действия в условиях переключений от действий в нападении к действиям в защите</w:t>
      </w:r>
      <w:r w:rsidR="00A46333">
        <w:rPr>
          <w:rFonts w:ascii="Times New Roman" w:hAnsi="Times New Roman" w:cs="Times New Roman"/>
          <w:sz w:val="28"/>
          <w:szCs w:val="28"/>
        </w:rPr>
        <w:t xml:space="preserve"> и наоборот, низкий уровень самостоятельности, творческой активности и психологической подготовки.</w:t>
      </w:r>
    </w:p>
    <w:p w:rsidR="00A46333" w:rsidRDefault="00A46333" w:rsidP="00AC52D3">
      <w:pPr>
        <w:spacing w:after="0"/>
        <w:jc w:val="both"/>
        <w:rPr>
          <w:rFonts w:ascii="Times New Roman" w:hAnsi="Times New Roman" w:cs="Times New Roman"/>
          <w:sz w:val="28"/>
          <w:szCs w:val="28"/>
        </w:rPr>
      </w:pPr>
      <w:r>
        <w:rPr>
          <w:rFonts w:ascii="Times New Roman" w:hAnsi="Times New Roman" w:cs="Times New Roman"/>
          <w:sz w:val="28"/>
          <w:szCs w:val="28"/>
        </w:rPr>
        <w:tab/>
        <w:t>Материал</w:t>
      </w:r>
      <w:r w:rsidR="0011722F">
        <w:rPr>
          <w:rFonts w:ascii="Times New Roman" w:hAnsi="Times New Roman" w:cs="Times New Roman"/>
          <w:sz w:val="28"/>
          <w:szCs w:val="28"/>
        </w:rPr>
        <w:t xml:space="preserve"> по физической подготовке представлен для всех этапов без разделения по годам обучения, ориентиром для тренеров в этом служат задачи и содержание технико-тактической подготовки, которое дифференцировано по годам обучения. Учитывая особенности организации работы, материал для первого и второго годов обучения в этапах начальной подготовки и тренировочном этапе дан </w:t>
      </w:r>
      <w:r w:rsidR="0011722F">
        <w:rPr>
          <w:rFonts w:ascii="Times New Roman" w:hAnsi="Times New Roman" w:cs="Times New Roman"/>
          <w:sz w:val="28"/>
          <w:szCs w:val="28"/>
        </w:rPr>
        <w:lastRenderedPageBreak/>
        <w:t>общий. На основе программного материала по видам подготовки разрабатываются тренировочные задания, которые объединяются в блоки для решения задач тренировки для каждого возраста юных волейболистов  и года обучения в спортивной школе.</w:t>
      </w:r>
    </w:p>
    <w:p w:rsidR="0011722F" w:rsidRDefault="0011722F" w:rsidP="0011722F">
      <w:pPr>
        <w:spacing w:after="0"/>
        <w:jc w:val="center"/>
        <w:rPr>
          <w:rFonts w:ascii="Times New Roman" w:hAnsi="Times New Roman" w:cs="Times New Roman"/>
          <w:sz w:val="28"/>
          <w:szCs w:val="28"/>
        </w:rPr>
      </w:pPr>
      <w:r>
        <w:rPr>
          <w:rFonts w:ascii="Times New Roman" w:hAnsi="Times New Roman" w:cs="Times New Roman"/>
          <w:b/>
          <w:sz w:val="28"/>
          <w:szCs w:val="28"/>
        </w:rPr>
        <w:t>Физическая подготовка (для всех этапов)</w:t>
      </w:r>
    </w:p>
    <w:p w:rsidR="0011722F" w:rsidRDefault="0011722F" w:rsidP="0011722F">
      <w:pPr>
        <w:spacing w:after="0"/>
        <w:jc w:val="both"/>
        <w:rPr>
          <w:rFonts w:ascii="Times New Roman" w:hAnsi="Times New Roman" w:cs="Times New Roman"/>
          <w:sz w:val="28"/>
          <w:szCs w:val="28"/>
        </w:rPr>
      </w:pPr>
      <w:r>
        <w:rPr>
          <w:rFonts w:ascii="Times New Roman" w:hAnsi="Times New Roman" w:cs="Times New Roman"/>
          <w:sz w:val="28"/>
          <w:szCs w:val="28"/>
        </w:rPr>
        <w:tab/>
        <w:t>Слагается она из общей  и специальной подготовки, между которыми существует тесная связь</w:t>
      </w:r>
      <w:r w:rsidR="00471CE8">
        <w:rPr>
          <w:rFonts w:ascii="Times New Roman" w:hAnsi="Times New Roman" w:cs="Times New Roman"/>
          <w:sz w:val="28"/>
          <w:szCs w:val="28"/>
        </w:rPr>
        <w:t>.</w:t>
      </w:r>
    </w:p>
    <w:p w:rsidR="00471CE8" w:rsidRDefault="00471CE8" w:rsidP="0011722F">
      <w:pPr>
        <w:spacing w:after="0"/>
        <w:jc w:val="both"/>
        <w:rPr>
          <w:rFonts w:ascii="Times New Roman" w:hAnsi="Times New Roman" w:cs="Times New Roman"/>
          <w:sz w:val="28"/>
          <w:szCs w:val="28"/>
        </w:rPr>
      </w:pPr>
      <w:r>
        <w:rPr>
          <w:rFonts w:ascii="Times New Roman" w:hAnsi="Times New Roman" w:cs="Times New Roman"/>
          <w:sz w:val="28"/>
          <w:szCs w:val="28"/>
        </w:rPr>
        <w:tab/>
        <w:t>Общая физическая подготовка направлена на развитие основных двигательных качеств – силы, быстроты, выносливости, гибкости, ловкости, а также на обогащение юных волейболистов разнообразными двигательными навыками. Средства общей физической подготовки подбираются с учетом возраста занимающихся и специфики волейбола.</w:t>
      </w:r>
    </w:p>
    <w:p w:rsidR="00471CE8" w:rsidRDefault="00471CE8" w:rsidP="0011722F">
      <w:pPr>
        <w:spacing w:after="0"/>
        <w:jc w:val="both"/>
        <w:rPr>
          <w:rFonts w:ascii="Times New Roman" w:hAnsi="Times New Roman" w:cs="Times New Roman"/>
          <w:sz w:val="28"/>
          <w:szCs w:val="28"/>
        </w:rPr>
      </w:pPr>
      <w:r>
        <w:rPr>
          <w:rFonts w:ascii="Times New Roman" w:hAnsi="Times New Roman" w:cs="Times New Roman"/>
          <w:sz w:val="28"/>
          <w:szCs w:val="28"/>
        </w:rPr>
        <w:tab/>
        <w:t>Из всего разнообразия средств общей физической подготовки в занятиях с юными волейболистами преимущественно используются</w:t>
      </w:r>
      <w:r w:rsidR="00D14B1F">
        <w:rPr>
          <w:rFonts w:ascii="Times New Roman" w:hAnsi="Times New Roman" w:cs="Times New Roman"/>
          <w:sz w:val="28"/>
          <w:szCs w:val="28"/>
        </w:rPr>
        <w:t xml:space="preserve"> упражнения из гимнастики, акробатики, легкой атлетики, баскетбола, гандбола, подвижные игры.</w:t>
      </w:r>
    </w:p>
    <w:p w:rsidR="00D14B1F" w:rsidRDefault="00D14B1F" w:rsidP="0011722F">
      <w:pPr>
        <w:spacing w:after="0"/>
        <w:jc w:val="both"/>
        <w:rPr>
          <w:rFonts w:ascii="Times New Roman" w:hAnsi="Times New Roman" w:cs="Times New Roman"/>
          <w:sz w:val="28"/>
          <w:szCs w:val="28"/>
        </w:rPr>
      </w:pPr>
      <w:r>
        <w:rPr>
          <w:rFonts w:ascii="Times New Roman" w:hAnsi="Times New Roman" w:cs="Times New Roman"/>
          <w:sz w:val="28"/>
          <w:szCs w:val="28"/>
        </w:rPr>
        <w:tab/>
        <w:t>Удельный вес общеразвивающих упражнений в занятиях различен на отдельных этапах тренировочного процесса. Общеразвивающие упражнения в зависимости от задач урока можно включать в подготовительную, основную и, отчасти, в заключительную часть. Так, гимнастические, легкоатлетические и акробатические упражнения, баскетбол, ручной мяч, подвижные игры применяются как в подготовительной, так и в основной части. Это особенно характерно для начального этапа обучения</w:t>
      </w:r>
      <w:r w:rsidR="00EF3115">
        <w:rPr>
          <w:rFonts w:ascii="Times New Roman" w:hAnsi="Times New Roman" w:cs="Times New Roman"/>
          <w:sz w:val="28"/>
          <w:szCs w:val="28"/>
        </w:rPr>
        <w:t>, когда  эффективность средств волейбола еще незначительна.</w:t>
      </w:r>
    </w:p>
    <w:p w:rsidR="00EF3115" w:rsidRDefault="00EF3115" w:rsidP="0011722F">
      <w:pPr>
        <w:spacing w:after="0"/>
        <w:jc w:val="both"/>
        <w:rPr>
          <w:rFonts w:ascii="Times New Roman" w:hAnsi="Times New Roman" w:cs="Times New Roman"/>
          <w:sz w:val="28"/>
          <w:szCs w:val="28"/>
        </w:rPr>
      </w:pPr>
      <w:r>
        <w:rPr>
          <w:rFonts w:ascii="Times New Roman" w:hAnsi="Times New Roman" w:cs="Times New Roman"/>
          <w:sz w:val="28"/>
          <w:szCs w:val="28"/>
        </w:rPr>
        <w:tab/>
        <w:t>Периодически для выполнения общеразвивающих упражнений целесообразно выделять отдельные занятия. В этом случае в подготовительной части даются упражнения и игры, хорошо известные занимающимся. Основную часть занятия посвящают разучиванию техники, например легкоатлетических видов. Занятие заканчивают подвижной игрой, баскетболом, или ручным мячом.</w:t>
      </w:r>
      <w:r>
        <w:rPr>
          <w:rFonts w:ascii="Times New Roman" w:hAnsi="Times New Roman" w:cs="Times New Roman"/>
          <w:sz w:val="28"/>
          <w:szCs w:val="28"/>
        </w:rPr>
        <w:tab/>
      </w:r>
    </w:p>
    <w:p w:rsidR="00EF3115" w:rsidRDefault="00EF3115" w:rsidP="0011722F">
      <w:pPr>
        <w:spacing w:after="0"/>
        <w:jc w:val="both"/>
        <w:rPr>
          <w:rFonts w:ascii="Times New Roman" w:hAnsi="Times New Roman" w:cs="Times New Roman"/>
          <w:sz w:val="28"/>
          <w:szCs w:val="28"/>
        </w:rPr>
      </w:pPr>
      <w:r>
        <w:rPr>
          <w:rFonts w:ascii="Times New Roman" w:hAnsi="Times New Roman" w:cs="Times New Roman"/>
          <w:sz w:val="28"/>
          <w:szCs w:val="28"/>
        </w:rPr>
        <w:tab/>
        <w:t>Специальная физическая подготовка направлена на развитие физических качеств и способностей, специфичных для игры в волейбол. Задачи ее непосредственно связаны с обучением детей технике и тактике игры. Основным средством специальной физической подготовки являются специальные (подготовительные) упражнения и игры.</w:t>
      </w:r>
    </w:p>
    <w:p w:rsidR="00EF3115" w:rsidRDefault="00EF3115" w:rsidP="0011722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Одни упражнения развивают качества, необходимые для овладения техникой (укрепление кистей, увеличение их подвижности, скорости сокращения </w:t>
      </w:r>
      <w:r w:rsidR="008A5F4E">
        <w:rPr>
          <w:rFonts w:ascii="Times New Roman" w:hAnsi="Times New Roman" w:cs="Times New Roman"/>
          <w:sz w:val="28"/>
          <w:szCs w:val="28"/>
        </w:rPr>
        <w:t>мышц, развитие мышц ног и т.д.). Д</w:t>
      </w:r>
      <w:r>
        <w:rPr>
          <w:rFonts w:ascii="Times New Roman" w:hAnsi="Times New Roman" w:cs="Times New Roman"/>
          <w:sz w:val="28"/>
          <w:szCs w:val="28"/>
        </w:rPr>
        <w:t>ругие направлены  на формирование тактических умений (развитие быстроты реакции и ориентировки</w:t>
      </w:r>
      <w:r w:rsidR="008A5F4E">
        <w:rPr>
          <w:rFonts w:ascii="Times New Roman" w:hAnsi="Times New Roman" w:cs="Times New Roman"/>
          <w:sz w:val="28"/>
          <w:szCs w:val="28"/>
        </w:rPr>
        <w:t>, быстроты перемещения в ответных действиях на сигналы и т.п.). Важное место занимают специально отобранные игры.</w:t>
      </w:r>
    </w:p>
    <w:p w:rsidR="008A5F4E" w:rsidRDefault="008A5F4E" w:rsidP="0011722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Систематическое применение подготовительных упражнений ускоряет процесс обучения техническим приемам волейбола и создает предпосылки для формирования более прочных двигательных навыков.</w:t>
      </w:r>
    </w:p>
    <w:p w:rsidR="008A5F4E" w:rsidRDefault="008A5F4E" w:rsidP="0011722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состав </w:t>
      </w:r>
      <w:r w:rsidRPr="00016875">
        <w:rPr>
          <w:rFonts w:ascii="Times New Roman" w:hAnsi="Times New Roman" w:cs="Times New Roman"/>
          <w:b/>
          <w:i/>
          <w:sz w:val="28"/>
          <w:szCs w:val="28"/>
        </w:rPr>
        <w:t>общей физической подготовки</w:t>
      </w:r>
      <w:r>
        <w:rPr>
          <w:rFonts w:ascii="Times New Roman" w:hAnsi="Times New Roman" w:cs="Times New Roman"/>
          <w:sz w:val="28"/>
          <w:szCs w:val="28"/>
        </w:rPr>
        <w:t xml:space="preserve"> (ОФП) входят строевые упражнения и команды для управления группой</w:t>
      </w:r>
      <w:r w:rsidR="00AA5DCD">
        <w:rPr>
          <w:rFonts w:ascii="Times New Roman" w:hAnsi="Times New Roman" w:cs="Times New Roman"/>
          <w:sz w:val="28"/>
          <w:szCs w:val="28"/>
        </w:rPr>
        <w:t>: упражнения из гимнастики, легкой атлетики, акробатики, подвижные и спортивные игры.</w:t>
      </w:r>
    </w:p>
    <w:p w:rsidR="00AA5DCD" w:rsidRDefault="00AA5DCD" w:rsidP="0011722F">
      <w:pPr>
        <w:spacing w:after="0"/>
        <w:jc w:val="both"/>
        <w:rPr>
          <w:rFonts w:ascii="Times New Roman" w:hAnsi="Times New Roman" w:cs="Times New Roman"/>
          <w:sz w:val="28"/>
          <w:szCs w:val="28"/>
        </w:rPr>
      </w:pPr>
      <w:r>
        <w:rPr>
          <w:rFonts w:ascii="Times New Roman" w:hAnsi="Times New Roman" w:cs="Times New Roman"/>
          <w:sz w:val="28"/>
          <w:szCs w:val="28"/>
        </w:rPr>
        <w:tab/>
      </w:r>
      <w:r w:rsidRPr="00DB360D">
        <w:rPr>
          <w:rFonts w:ascii="Times New Roman" w:hAnsi="Times New Roman" w:cs="Times New Roman"/>
          <w:sz w:val="28"/>
          <w:szCs w:val="28"/>
          <w:u w:val="single"/>
        </w:rPr>
        <w:t>Гимнастические упражнения</w:t>
      </w:r>
      <w:r>
        <w:rPr>
          <w:rFonts w:ascii="Times New Roman" w:hAnsi="Times New Roman" w:cs="Times New Roman"/>
          <w:sz w:val="28"/>
          <w:szCs w:val="28"/>
        </w:rPr>
        <w:t xml:space="preserve"> подразделяют на три группы: первая - для рук и плечевого пояса, вторая – для мышц туловища и шеи, третья – для мышц ног и таза. Упражнения выполняются без предметов и с предметами (набивные мячи, гимнастические палки, гантели, резиновые амортизаторы, скакалки</w:t>
      </w:r>
      <w:r w:rsidR="00410A99">
        <w:rPr>
          <w:rFonts w:ascii="Times New Roman" w:hAnsi="Times New Roman" w:cs="Times New Roman"/>
          <w:sz w:val="28"/>
          <w:szCs w:val="28"/>
        </w:rPr>
        <w:t>);</w:t>
      </w:r>
      <w:r>
        <w:rPr>
          <w:rFonts w:ascii="Times New Roman" w:hAnsi="Times New Roman" w:cs="Times New Roman"/>
          <w:sz w:val="28"/>
          <w:szCs w:val="28"/>
        </w:rPr>
        <w:t xml:space="preserve"> на гимнастических снарядах (гимнастические стенки, скамейки перекладины)</w:t>
      </w:r>
      <w:r w:rsidR="00410A99">
        <w:rPr>
          <w:rFonts w:ascii="Times New Roman" w:hAnsi="Times New Roman" w:cs="Times New Roman"/>
          <w:sz w:val="28"/>
          <w:szCs w:val="28"/>
        </w:rPr>
        <w:t>; прыжки в высоту с прямого разбега (с мостика, через планку)</w:t>
      </w:r>
    </w:p>
    <w:p w:rsidR="00410A99" w:rsidRDefault="00410A99" w:rsidP="0011722F">
      <w:pPr>
        <w:spacing w:after="0"/>
        <w:jc w:val="both"/>
        <w:rPr>
          <w:rFonts w:ascii="Times New Roman" w:hAnsi="Times New Roman" w:cs="Times New Roman"/>
          <w:sz w:val="28"/>
          <w:szCs w:val="28"/>
        </w:rPr>
      </w:pPr>
      <w:r>
        <w:rPr>
          <w:rFonts w:ascii="Times New Roman" w:hAnsi="Times New Roman" w:cs="Times New Roman"/>
          <w:sz w:val="28"/>
          <w:szCs w:val="28"/>
        </w:rPr>
        <w:tab/>
      </w:r>
      <w:r w:rsidRPr="00DB360D">
        <w:rPr>
          <w:rFonts w:ascii="Times New Roman" w:hAnsi="Times New Roman" w:cs="Times New Roman"/>
          <w:sz w:val="28"/>
          <w:szCs w:val="28"/>
          <w:u w:val="single"/>
        </w:rPr>
        <w:t>Акробатические упражнения</w:t>
      </w:r>
      <w:r>
        <w:rPr>
          <w:rFonts w:ascii="Times New Roman" w:hAnsi="Times New Roman" w:cs="Times New Roman"/>
          <w:sz w:val="28"/>
          <w:szCs w:val="28"/>
        </w:rPr>
        <w:t xml:space="preserve"> включают группировки и перекаты в различных положениях,</w:t>
      </w:r>
      <w:r w:rsidR="00DB360D">
        <w:rPr>
          <w:rFonts w:ascii="Times New Roman" w:hAnsi="Times New Roman" w:cs="Times New Roman"/>
          <w:sz w:val="28"/>
          <w:szCs w:val="28"/>
        </w:rPr>
        <w:t xml:space="preserve"> стойки на лопатках  и на голове,  кувырки вперед, назад, соединение нескольких акробатических упражнений в несложные комбинации.</w:t>
      </w:r>
    </w:p>
    <w:p w:rsidR="00DB360D" w:rsidRDefault="00DB360D" w:rsidP="0011722F">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В легкоатлетические упражнения</w:t>
      </w:r>
      <w:r>
        <w:rPr>
          <w:rFonts w:ascii="Times New Roman" w:hAnsi="Times New Roman" w:cs="Times New Roman"/>
          <w:sz w:val="28"/>
          <w:szCs w:val="28"/>
        </w:rPr>
        <w:t xml:space="preserve"> входят упражнения в беге, прыжках, метаниях. Бег: на 20 м, 30 м, 60 м, повторный бег – два, три отрезка по 20-30м (с 12 лет) по 40м (с 14 лет), 50-60м (с 16 лет). Бег с низкого старта (60 м- с 13 лет и 100 м – с 15 лет), эстафетный бег с этапами до 40 м (10-12 лет), до 50-60 м (с 13 лет). Бег с горизонтальными и вертикальными препятствиями (учебные барьеры, набивные мячи, условные окопы, количество препятствий от 4 до 10</w:t>
      </w:r>
      <w:r w:rsidR="00931896">
        <w:rPr>
          <w:rFonts w:ascii="Times New Roman" w:hAnsi="Times New Roman" w:cs="Times New Roman"/>
          <w:sz w:val="28"/>
          <w:szCs w:val="28"/>
        </w:rPr>
        <w:t>)</w:t>
      </w:r>
      <w:r>
        <w:rPr>
          <w:rFonts w:ascii="Times New Roman" w:hAnsi="Times New Roman" w:cs="Times New Roman"/>
          <w:sz w:val="28"/>
          <w:szCs w:val="28"/>
        </w:rPr>
        <w:t>. Бег или кросс 500-1000 м</w:t>
      </w:r>
    </w:p>
    <w:p w:rsidR="00931896" w:rsidRDefault="00931896" w:rsidP="0011722F">
      <w:pPr>
        <w:spacing w:after="0"/>
        <w:jc w:val="both"/>
        <w:rPr>
          <w:rFonts w:ascii="Times New Roman" w:hAnsi="Times New Roman" w:cs="Times New Roman"/>
          <w:sz w:val="28"/>
          <w:szCs w:val="28"/>
        </w:rPr>
      </w:pPr>
      <w:r>
        <w:rPr>
          <w:rFonts w:ascii="Times New Roman" w:hAnsi="Times New Roman" w:cs="Times New Roman"/>
          <w:sz w:val="28"/>
          <w:szCs w:val="28"/>
        </w:rPr>
        <w:t xml:space="preserve">Прыжки через планку с прямого разбега. Метания: малого мяча с места в стенку или щит – на дальность отскока, на дальность броска. Многоборья: спринтерские, прыжковые, метательные, смешанные (от 3 до 5 видов). </w:t>
      </w:r>
    </w:p>
    <w:p w:rsidR="00931896" w:rsidRDefault="00931896" w:rsidP="0011722F">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Спортивные и подвижные игры</w:t>
      </w:r>
      <w:r>
        <w:rPr>
          <w:rFonts w:ascii="Times New Roman" w:hAnsi="Times New Roman" w:cs="Times New Roman"/>
          <w:sz w:val="28"/>
          <w:szCs w:val="28"/>
        </w:rPr>
        <w:t xml:space="preserve"> – 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w:t>
      </w:r>
    </w:p>
    <w:p w:rsidR="00931896" w:rsidRPr="00931896" w:rsidRDefault="00931896" w:rsidP="0011722F">
      <w:pPr>
        <w:spacing w:after="0"/>
        <w:jc w:val="both"/>
        <w:rPr>
          <w:rFonts w:ascii="Times New Roman" w:hAnsi="Times New Roman" w:cs="Times New Roman"/>
          <w:sz w:val="28"/>
          <w:szCs w:val="28"/>
        </w:rPr>
      </w:pPr>
      <w:r>
        <w:rPr>
          <w:rFonts w:ascii="Times New Roman" w:hAnsi="Times New Roman" w:cs="Times New Roman"/>
          <w:sz w:val="28"/>
          <w:szCs w:val="28"/>
        </w:rPr>
        <w:t>Подвижные игры: «Гонка мячей», «Салки», «Невод», «Метко в цель», «Подвижная цепь», «Эстафета с бегом», «Эстафета с прыжками», «Мяч среднему», «Охотники и утки»</w:t>
      </w:r>
      <w:r w:rsidR="00016875">
        <w:rPr>
          <w:rFonts w:ascii="Times New Roman" w:hAnsi="Times New Roman" w:cs="Times New Roman"/>
          <w:sz w:val="28"/>
          <w:szCs w:val="28"/>
        </w:rPr>
        <w:t>, «Перестрелка», «Перетягивание за черту», «Вызывай смену», «Ловцы»,  «Борьба за мяч», «Катающаяся мишень».  Упражнения для овладения навыками быстрых ответных действий: по сигналу (преимущественно зрительному) бег на 5, 10, 15 м из исходных положений – стойка волейболиста (лицом, боком и спиной к стартовой линии), сидя, лежа лицом вверх и вниз в различных положениях по отношению к стартовой линии. То же но перемещение приставными шагами.</w:t>
      </w:r>
    </w:p>
    <w:p w:rsidR="00AC52D3" w:rsidRDefault="00016875" w:rsidP="00AC52D3">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w:t>
      </w:r>
      <w:r>
        <w:rPr>
          <w:rFonts w:ascii="Times New Roman" w:hAnsi="Times New Roman" w:cs="Times New Roman"/>
          <w:b/>
          <w:i/>
          <w:sz w:val="28"/>
          <w:szCs w:val="28"/>
        </w:rPr>
        <w:t>специальную физическую подготовку</w:t>
      </w:r>
      <w:r>
        <w:rPr>
          <w:rFonts w:ascii="Times New Roman" w:hAnsi="Times New Roman" w:cs="Times New Roman"/>
          <w:sz w:val="28"/>
          <w:szCs w:val="28"/>
        </w:rPr>
        <w:t xml:space="preserve"> (СФП)</w:t>
      </w:r>
      <w:r w:rsidR="00571A01">
        <w:rPr>
          <w:rFonts w:ascii="Times New Roman" w:hAnsi="Times New Roman" w:cs="Times New Roman"/>
          <w:sz w:val="28"/>
          <w:szCs w:val="28"/>
        </w:rPr>
        <w:t xml:space="preserve"> входят – бег с остановками, с изменениями направления. «Челночный бег» на 5, 6 и 10 м (общий пробег за одну попытку 20-30 м.) «Челночный бег», но отрезок вначале пробегают лицом вперед, а затем спиной и т.д. По принципу «Челночного бега» передвижения приставными шагами. То же с набивными мячами в руках (2-5 кг),  с поясом – отягощением и</w:t>
      </w:r>
      <w:r w:rsidR="006631B1">
        <w:rPr>
          <w:rFonts w:ascii="Times New Roman" w:hAnsi="Times New Roman" w:cs="Times New Roman"/>
          <w:sz w:val="28"/>
          <w:szCs w:val="28"/>
        </w:rPr>
        <w:t xml:space="preserve"> т.</w:t>
      </w:r>
      <w:r w:rsidR="00571A01">
        <w:rPr>
          <w:rFonts w:ascii="Times New Roman" w:hAnsi="Times New Roman" w:cs="Times New Roman"/>
          <w:sz w:val="28"/>
          <w:szCs w:val="28"/>
        </w:rPr>
        <w:t>д.</w:t>
      </w:r>
    </w:p>
    <w:p w:rsidR="00571A01" w:rsidRDefault="00571A01" w:rsidP="00AC52D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Бег (приставные шаги) в колонне по одному (в шеренге) вдоль границ площадки</w:t>
      </w:r>
      <w:r w:rsidR="006631B1">
        <w:rPr>
          <w:rFonts w:ascii="Times New Roman" w:hAnsi="Times New Roman" w:cs="Times New Roman"/>
          <w:sz w:val="28"/>
          <w:szCs w:val="28"/>
        </w:rPr>
        <w:t>, по сигналу выполнение определенного задания: ускорение, остановка, изменение направления или способа передвижения, поворот на 360</w:t>
      </w:r>
      <w:r w:rsidR="006631B1">
        <w:rPr>
          <w:rFonts w:ascii="Times New Roman" w:hAnsi="Times New Roman" w:cs="Times New Roman"/>
          <w:sz w:val="28"/>
          <w:szCs w:val="28"/>
          <w:vertAlign w:val="superscript"/>
        </w:rPr>
        <w:t>0</w:t>
      </w:r>
      <w:r w:rsidR="006631B1">
        <w:rPr>
          <w:rFonts w:ascii="Times New Roman" w:hAnsi="Times New Roman" w:cs="Times New Roman"/>
          <w:sz w:val="28"/>
          <w:szCs w:val="28"/>
        </w:rPr>
        <w:t>,  прыжок вверх, падение и перекат, имитация передачи в стойке, с падением, в прыжке, имитация подачи. Нападающих ударов, блокирования и т.д. То же, но подают несколько сигналов – на каждый сигнал определенное действие.</w:t>
      </w:r>
    </w:p>
    <w:p w:rsidR="006631B1" w:rsidRDefault="006631B1"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sidRPr="006631B1">
        <w:rPr>
          <w:rFonts w:ascii="Times New Roman" w:hAnsi="Times New Roman" w:cs="Times New Roman"/>
          <w:sz w:val="28"/>
          <w:szCs w:val="28"/>
          <w:u w:val="single"/>
        </w:rPr>
        <w:t>Подвижные игры</w:t>
      </w:r>
      <w:r>
        <w:rPr>
          <w:rFonts w:ascii="Times New Roman" w:hAnsi="Times New Roman" w:cs="Times New Roman"/>
          <w:sz w:val="28"/>
          <w:szCs w:val="28"/>
        </w:rPr>
        <w:t>: «День и ночь» (сигнал зрительный, исходные положения различные),  «Вызов номеров», «Попробуй унести», различные варианты игры «Салочки», специальные эстафеты с выполнением перечисленных заданий и разнообразных сочетаний</w:t>
      </w:r>
      <w:r w:rsidR="00CA5827">
        <w:rPr>
          <w:rFonts w:ascii="Times New Roman" w:hAnsi="Times New Roman" w:cs="Times New Roman"/>
          <w:sz w:val="28"/>
          <w:szCs w:val="28"/>
        </w:rPr>
        <w:t xml:space="preserve"> и с преодолением препятствий.</w:t>
      </w:r>
    </w:p>
    <w:p w:rsidR="00CA5827" w:rsidRDefault="00CA5827"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для развития прыгучести</w:t>
      </w:r>
      <w:r>
        <w:rPr>
          <w:rFonts w:ascii="Times New Roman" w:hAnsi="Times New Roman" w:cs="Times New Roman"/>
          <w:sz w:val="28"/>
          <w:szCs w:val="28"/>
        </w:rPr>
        <w:t>: приседание и резкое выпрямление ног со взмахом руками вверх; то же с прыжком вверх;  то же с набивным мячом в руках (до 3 кг)</w:t>
      </w:r>
      <w:r w:rsidR="00933067">
        <w:rPr>
          <w:rFonts w:ascii="Times New Roman" w:hAnsi="Times New Roman" w:cs="Times New Roman"/>
          <w:sz w:val="28"/>
          <w:szCs w:val="28"/>
        </w:rPr>
        <w:t>. Из положения стоя на гимнастической стенке – одна нога сильно согнута, другая опущена вниз, руками держаться на уровне лица: быстрое разгибание ноги (от стенки не отклоняться); то же с отягощением (пояс до 6 кг)</w:t>
      </w:r>
    </w:p>
    <w:p w:rsidR="00933067" w:rsidRDefault="00933067"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с отягощением</w:t>
      </w:r>
      <w:r>
        <w:rPr>
          <w:rFonts w:ascii="Times New Roman" w:hAnsi="Times New Roman" w:cs="Times New Roman"/>
          <w:sz w:val="28"/>
          <w:szCs w:val="28"/>
        </w:rPr>
        <w:t xml:space="preserve"> (вес устанавливается в процентах от массы занимающегося и в зависимости от характера упражнения - приседание до 80, выпрыгивание до 40, выпрыгивание из приседа до 30, пояс, манжеты на запястья, голени у голеностопных суставов, жилет) – приседание, выпрыгивание вверх из приседа, полуприседа и выпада, прыжки на обеих ногах</w:t>
      </w:r>
      <w:r w:rsidR="00332FEE">
        <w:rPr>
          <w:rFonts w:ascii="Times New Roman" w:hAnsi="Times New Roman" w:cs="Times New Roman"/>
          <w:sz w:val="28"/>
          <w:szCs w:val="28"/>
        </w:rPr>
        <w:t>. Многократные броски набивного мяча (1-2 кг) над собой в прыжке и ловля после приземления. Стоя на расстоянии 1-1,5 м от стены (щита) с набивным (баскетбольным) мячом в руках, в прыжке бросить мяч вверх о стену, приземлиться, снова прыгнуть и поймать мяч и т.д. (выполнять ритмично, без лишних доскоков); то же но без касания мячом стены.</w:t>
      </w:r>
    </w:p>
    <w:p w:rsidR="00332FEE" w:rsidRDefault="00332FEE" w:rsidP="00AC52D3">
      <w:pPr>
        <w:spacing w:after="0"/>
        <w:jc w:val="both"/>
        <w:rPr>
          <w:rFonts w:ascii="Times New Roman" w:hAnsi="Times New Roman" w:cs="Times New Roman"/>
          <w:sz w:val="28"/>
          <w:szCs w:val="28"/>
        </w:rPr>
      </w:pPr>
      <w:r>
        <w:rPr>
          <w:rFonts w:ascii="Times New Roman" w:hAnsi="Times New Roman" w:cs="Times New Roman"/>
          <w:sz w:val="28"/>
          <w:szCs w:val="28"/>
        </w:rPr>
        <w:t>Прыжки на одной, обеих ногах на месте и в движении лицом вперед, боком, спиной вперед. То же с отягощением. Напрыгивание на тумбу (сложенные гимнастические маты), постепенно</w:t>
      </w:r>
      <w:r w:rsidR="00D82A37">
        <w:rPr>
          <w:rFonts w:ascii="Times New Roman" w:hAnsi="Times New Roman" w:cs="Times New Roman"/>
          <w:sz w:val="28"/>
          <w:szCs w:val="28"/>
        </w:rPr>
        <w:t xml:space="preserve"> увеличивая высоту и количество прыжков подряд. Прыжки в глубину с гимнастической стенки на  гимнастические маты (для мальчиков)</w:t>
      </w:r>
      <w:r w:rsidR="00D05A8E">
        <w:rPr>
          <w:rFonts w:ascii="Times New Roman" w:hAnsi="Times New Roman" w:cs="Times New Roman"/>
          <w:sz w:val="28"/>
          <w:szCs w:val="28"/>
        </w:rPr>
        <w:t>. Спрыгивание (высота 30-80 см) с последующим прыжком вверх. Прыжки на одной и обеих ногах с преодолением препятствий (набивные мячи и т.д.). Прыжки с места вперед, назад, вправо, влево, отталкиваясь обеими ногами. Прыжки вверх с доставание подвешенного мяча, отталкиваясь одной и обеими ногами.  То же, но делая разбег в три шага. Прыжки с места и с разбега с доставанием подвешенных мячей укрепленных на разной высоте.</w:t>
      </w:r>
    </w:p>
    <w:p w:rsidR="00D05A8E" w:rsidRDefault="00D05A8E" w:rsidP="00AC52D3">
      <w:pPr>
        <w:spacing w:after="0"/>
        <w:jc w:val="both"/>
        <w:rPr>
          <w:rFonts w:ascii="Times New Roman" w:hAnsi="Times New Roman" w:cs="Times New Roman"/>
          <w:sz w:val="28"/>
          <w:szCs w:val="28"/>
        </w:rPr>
      </w:pPr>
      <w:r>
        <w:rPr>
          <w:rFonts w:ascii="Times New Roman" w:hAnsi="Times New Roman" w:cs="Times New Roman"/>
          <w:sz w:val="28"/>
          <w:szCs w:val="28"/>
        </w:rPr>
        <w:tab/>
        <w:t>Прыжки опорные, прыжки со скакалкой, разнообразные подскоки. Многократные прыжки с места и с разбега в сочетании с ударом по мячу. Бег по крутым склонам. Прыжки через рвы, канавы. Бег по песку без обуви. Бег по лестнице вверх, ступая на каждую ступеньку.</w:t>
      </w:r>
    </w:p>
    <w:p w:rsidR="00D05A8E" w:rsidRDefault="00D05A8E"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для развития качеств, необходимых при выполнении приема</w:t>
      </w:r>
      <w:r w:rsidR="0066789D">
        <w:rPr>
          <w:rFonts w:ascii="Times New Roman" w:hAnsi="Times New Roman" w:cs="Times New Roman"/>
          <w:sz w:val="28"/>
          <w:szCs w:val="28"/>
          <w:u w:val="single"/>
        </w:rPr>
        <w:t xml:space="preserve"> и передачи мяча.</w:t>
      </w:r>
      <w:r w:rsidR="0066789D">
        <w:rPr>
          <w:rFonts w:ascii="Times New Roman" w:hAnsi="Times New Roman" w:cs="Times New Roman"/>
          <w:sz w:val="28"/>
          <w:szCs w:val="28"/>
        </w:rPr>
        <w:t xml:space="preserve"> Сгибание и разгибание рук в лучезапястных суставах, круговые </w:t>
      </w:r>
      <w:r w:rsidR="0066789D">
        <w:rPr>
          <w:rFonts w:ascii="Times New Roman" w:hAnsi="Times New Roman" w:cs="Times New Roman"/>
          <w:sz w:val="28"/>
          <w:szCs w:val="28"/>
        </w:rPr>
        <w:lastRenderedPageBreak/>
        <w:t>движения кистями, сжимание и разжимание пальцев рук в положении руки вперед, в стороны, вверх (на месте и в сочетании с перемещениями). Из упора стоя у стены одновременное и попеременное сгибание лучезапястных суставов (ладони располагаются на стене, пальцы вверх, в стороны, вниз, пальцы вместе или расставлены, расстояние от стены постепенно  увеличивают). То же, но опираясь о стену пальцами. Отталкивание ладонями и пальцами от стены двумя руками одновременно и попеременно правой и левой рукой. Упор</w:t>
      </w:r>
      <w:r w:rsidR="001B3C47">
        <w:rPr>
          <w:rFonts w:ascii="Times New Roman" w:hAnsi="Times New Roman" w:cs="Times New Roman"/>
          <w:sz w:val="28"/>
          <w:szCs w:val="28"/>
        </w:rPr>
        <w:t>,</w:t>
      </w:r>
      <w:r w:rsidR="0066789D">
        <w:rPr>
          <w:rFonts w:ascii="Times New Roman" w:hAnsi="Times New Roman" w:cs="Times New Roman"/>
          <w:sz w:val="28"/>
          <w:szCs w:val="28"/>
        </w:rPr>
        <w:t xml:space="preserve"> лежа – передвижение на руках вправо, влево, по кругу, носки ног на месте. То же, но</w:t>
      </w:r>
      <w:r w:rsidR="001B3C47">
        <w:rPr>
          <w:rFonts w:ascii="Times New Roman" w:hAnsi="Times New Roman" w:cs="Times New Roman"/>
          <w:sz w:val="28"/>
          <w:szCs w:val="28"/>
        </w:rPr>
        <w:t xml:space="preserve"> передвижение вправо и влево,</w:t>
      </w:r>
      <w:r w:rsidR="0066789D">
        <w:rPr>
          <w:rFonts w:ascii="Times New Roman" w:hAnsi="Times New Roman" w:cs="Times New Roman"/>
          <w:sz w:val="28"/>
          <w:szCs w:val="28"/>
        </w:rPr>
        <w:t xml:space="preserve"> одновременно выполняя приставные шаги руками и ногами</w:t>
      </w:r>
      <w:r w:rsidR="001B3C47">
        <w:rPr>
          <w:rFonts w:ascii="Times New Roman" w:hAnsi="Times New Roman" w:cs="Times New Roman"/>
          <w:sz w:val="28"/>
          <w:szCs w:val="28"/>
        </w:rPr>
        <w:t xml:space="preserve"> (с 15 лет). Из упора присев, разгибаясь вперед-вверх, перейти в упор - лежа (при касании пола руки согнуть). Передвижение на руках в упоре лежа, </w:t>
      </w:r>
      <w:r w:rsidR="0035728A">
        <w:rPr>
          <w:rFonts w:ascii="Times New Roman" w:hAnsi="Times New Roman" w:cs="Times New Roman"/>
          <w:sz w:val="28"/>
          <w:szCs w:val="28"/>
        </w:rPr>
        <w:t>ноги за голеностопные суставы удерживает партнер (с 14 лет для мальчиков). Тыльное сгибание кистей (к себе) и разгибание, держа набивной мяч двумя руками у лица (движение напоминает заключительную фазу при верхней передаче). Многократные броски набивного мяча от груди двумя руками (вперед и над собой) и ловля (особое внимание уделять заключительному движению кистей и пальцев)</w:t>
      </w:r>
      <w:r w:rsidR="001A1D5A">
        <w:rPr>
          <w:rFonts w:ascii="Times New Roman" w:hAnsi="Times New Roman" w:cs="Times New Roman"/>
          <w:sz w:val="28"/>
          <w:szCs w:val="28"/>
        </w:rPr>
        <w:t>. Броски набивного мяча от груди двумя руками (из стойки волейболиста) на дальность (соревнование). Многократные передачи мяча (баскетбольного, гандбольного) о стену и его ловля.</w:t>
      </w:r>
      <w:r w:rsidR="00C8245F">
        <w:rPr>
          <w:rFonts w:ascii="Times New Roman" w:hAnsi="Times New Roman" w:cs="Times New Roman"/>
          <w:sz w:val="28"/>
          <w:szCs w:val="28"/>
        </w:rPr>
        <w:t xml:space="preserve"> Поочередные броски и ловля набивных и баскетбольных</w:t>
      </w:r>
      <w:r w:rsidR="004236B2">
        <w:rPr>
          <w:rFonts w:ascii="Times New Roman" w:hAnsi="Times New Roman" w:cs="Times New Roman"/>
          <w:sz w:val="28"/>
          <w:szCs w:val="28"/>
        </w:rPr>
        <w:t>, которые со всех сторон бросают занимающемуся тренер и партнеры. Ведение баскетбольного мяча ударом о площадку. Упражнения с гантелями для кистей рук.</w:t>
      </w:r>
      <w:r w:rsidR="002A16BF">
        <w:rPr>
          <w:rFonts w:ascii="Times New Roman" w:hAnsi="Times New Roman" w:cs="Times New Roman"/>
          <w:sz w:val="28"/>
          <w:szCs w:val="28"/>
        </w:rPr>
        <w:t xml:space="preserve">  Упражнения с кистевым эспандером. Сжимание теннисного (резинового) мяча. Многократные волейбольные передачи набивного мяча в стену.  Многократные передачи волейбольного мяча на дальность (с набрасывания партнера, или мячемета). Броски набивного мяча над собой и наблюдение за партнером (двумя, тремя); в зависимости от действия партнера (партнеров) изменять высоту</w:t>
      </w:r>
      <w:r w:rsidR="00AE434B">
        <w:rPr>
          <w:rFonts w:ascii="Times New Roman" w:hAnsi="Times New Roman" w:cs="Times New Roman"/>
          <w:sz w:val="28"/>
          <w:szCs w:val="28"/>
        </w:rPr>
        <w:t xml:space="preserve"> подбрасывания, бросок на свободное место, на партнера и т.д. Многократные  броски и ловля набивного мяча во встречных колоннах, в тройках в рамках групповых тактических действий (направления первой и второй передач). То же, но  броски при первой и второй передачах в соответствии с сигналом. То же в рамках командных действий.</w:t>
      </w:r>
    </w:p>
    <w:p w:rsidR="00AE434B" w:rsidRDefault="00AE434B"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для развития качеств, необходимых при выполнении подач</w:t>
      </w:r>
      <w:r>
        <w:rPr>
          <w:rFonts w:ascii="Times New Roman" w:hAnsi="Times New Roman" w:cs="Times New Roman"/>
          <w:sz w:val="28"/>
          <w:szCs w:val="28"/>
        </w:rPr>
        <w:t>. Круговые движения руками в плечевых суставах с большой амплитудой и максимальной быстротой. Упражнения с резиновыми амортизаторами. Стоя спиной к гимнастической стенке в положении наклона вперед, руки назад )амортизаторы закреплены на уровне коленей), движение руками с шагом правой ноги вперед (как при нижней прямой подаче)</w:t>
      </w:r>
      <w:r w:rsidR="00E72727">
        <w:rPr>
          <w:rFonts w:ascii="Times New Roman" w:hAnsi="Times New Roman" w:cs="Times New Roman"/>
          <w:sz w:val="28"/>
          <w:szCs w:val="28"/>
        </w:rPr>
        <w:t xml:space="preserve">. Стоя спиной к гимнастической стенке (амортизатор укреплен на уровне плеч), руки за головой, движение руками из-за головы  вверх и вперед. То же одной рукой (правой, левой). То же, но амортизатор закреплен за нижнюю рейку, а занимающийся стоит у самой стенки. Движение рукой вверх, затем </w:t>
      </w:r>
      <w:r w:rsidR="00E72727">
        <w:rPr>
          <w:rFonts w:ascii="Times New Roman" w:hAnsi="Times New Roman" w:cs="Times New Roman"/>
          <w:sz w:val="28"/>
          <w:szCs w:val="28"/>
        </w:rPr>
        <w:lastRenderedPageBreak/>
        <w:t>вперед.  Стоя на амортизаторе, руки внизу – поднимание рук через стороны вверх, поднимание прямых рук вверх и отведение назад. То же, но круги руками.</w:t>
      </w:r>
    </w:p>
    <w:p w:rsidR="00E72727" w:rsidRDefault="00E72727" w:rsidP="00AC52D3">
      <w:pPr>
        <w:spacing w:after="0"/>
        <w:jc w:val="both"/>
        <w:rPr>
          <w:rFonts w:ascii="Times New Roman" w:hAnsi="Times New Roman" w:cs="Times New Roman"/>
          <w:sz w:val="28"/>
          <w:szCs w:val="28"/>
        </w:rPr>
      </w:pPr>
      <w:r>
        <w:rPr>
          <w:rFonts w:ascii="Times New Roman" w:hAnsi="Times New Roman" w:cs="Times New Roman"/>
          <w:sz w:val="28"/>
          <w:szCs w:val="28"/>
        </w:rPr>
        <w:t>Стоя правым боком к стенке (амортизатор укреплен на уровне плеч), движение правой рукой как при верхней боковой подаче.</w:t>
      </w:r>
    </w:p>
    <w:p w:rsidR="00E72727" w:rsidRDefault="00E72727" w:rsidP="00AC52D3">
      <w:pPr>
        <w:spacing w:after="0"/>
        <w:jc w:val="both"/>
        <w:rPr>
          <w:rFonts w:ascii="Times New Roman" w:hAnsi="Times New Roman" w:cs="Times New Roman"/>
          <w:sz w:val="28"/>
          <w:szCs w:val="28"/>
        </w:rPr>
      </w:pPr>
      <w:r>
        <w:rPr>
          <w:rFonts w:ascii="Times New Roman" w:hAnsi="Times New Roman" w:cs="Times New Roman"/>
          <w:sz w:val="28"/>
          <w:szCs w:val="28"/>
        </w:rPr>
        <w:tab/>
        <w:t>Упражнения с набивным мячом. Броски мяча двумя руками из-за головы с максимальным прогибанием при замахе. Броски мяча снизу одной и двумя руками. Броски мяча одной рукой над головой: правой рукой влево, левой – вправо. Броски набивного мяча (1кг)</w:t>
      </w:r>
      <w:r w:rsidR="004F2DFE">
        <w:rPr>
          <w:rFonts w:ascii="Times New Roman" w:hAnsi="Times New Roman" w:cs="Times New Roman"/>
          <w:sz w:val="28"/>
          <w:szCs w:val="28"/>
        </w:rPr>
        <w:t xml:space="preserve"> через сетку, расстояние 4-6 метров. С набивным мячом в руках у стены (2-3 метра) в ответ на сигнал бросок снизу, сверху. Бросок набивного мяча через сетку из-за лицевой линии в пределах площадки и на точность в зоны. То же, но после перемещения от сетки.</w:t>
      </w:r>
    </w:p>
    <w:p w:rsidR="004F2DFE" w:rsidRDefault="004F2DFE" w:rsidP="00AC52D3">
      <w:pPr>
        <w:spacing w:after="0"/>
        <w:jc w:val="both"/>
        <w:rPr>
          <w:rFonts w:ascii="Times New Roman" w:hAnsi="Times New Roman" w:cs="Times New Roman"/>
          <w:sz w:val="28"/>
          <w:szCs w:val="28"/>
        </w:rPr>
      </w:pPr>
      <w:r>
        <w:rPr>
          <w:rFonts w:ascii="Times New Roman" w:hAnsi="Times New Roman" w:cs="Times New Roman"/>
          <w:sz w:val="28"/>
          <w:szCs w:val="28"/>
        </w:rPr>
        <w:tab/>
        <w:t>Упражнения с волейбольным мячом (выполняют многократно подряд). Совершенствование ударного движения подачи по мячу на резиновых амортизаторах в опорном положении и в прыжке с места, с разбега. Подача с максимальной силой у тренировочной сетки (в сетку). Подачи мяча слабейшей рукой.</w:t>
      </w:r>
    </w:p>
    <w:p w:rsidR="004F2DFE" w:rsidRDefault="004F2DFE"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для развития качеств, необходимых при выполнении нападающих ударов.</w:t>
      </w:r>
      <w:r>
        <w:rPr>
          <w:rFonts w:ascii="Times New Roman" w:hAnsi="Times New Roman" w:cs="Times New Roman"/>
          <w:sz w:val="28"/>
          <w:szCs w:val="28"/>
        </w:rPr>
        <w:t xml:space="preserve"> Броски набивного мяча из-за головы двумя руками с активным движением кистей сверху вниз стоя на месте и в прыжке (бросать перед собой в площадку</w:t>
      </w:r>
      <w:r w:rsidR="00226933">
        <w:rPr>
          <w:rFonts w:ascii="Times New Roman" w:hAnsi="Times New Roman" w:cs="Times New Roman"/>
          <w:sz w:val="28"/>
          <w:szCs w:val="28"/>
        </w:rPr>
        <w:t xml:space="preserve">, гимнастический мат). Броски набивного мяча (1 кг) в прыжке из-за головы двумя руками через сетку. Имитация прямого нападающего удара, держа в руках мешочки с песком (до 1 кг). Метание теннисного мяча (правой и левой рукой) в цель на стене (высота 1,5-2 м) или на полу (расстояние 5-10 м)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мячу, укрепленного на резиновых амортизаторах. То же, но у тренировочной стенки. Удары выполняют правой и левой рукой с максимальной силой. Удары по мячу, укрепленному на амортизаторах, с отягощениями на кистях, предплечье, ногах или при отягощении всего тела (пояс, куртка). Спрыгивание с высоты (до50м) с последующим прыжком и нападающим ударом по мячу на амортизаторах. Многократное выполнение нападающих ударов с </w:t>
      </w:r>
      <w:r w:rsidR="00AA7E3D">
        <w:rPr>
          <w:rFonts w:ascii="Times New Roman" w:hAnsi="Times New Roman" w:cs="Times New Roman"/>
          <w:sz w:val="28"/>
          <w:szCs w:val="28"/>
        </w:rPr>
        <w:t>собственного подбрасывания, с набрасывания партнера. Чередование бросков набивного мяча  и нападающих ударов по мячу, укрепленному на амортизаторах. То же, но броски и удары через сетку (с собственного подбрасывания).</w:t>
      </w:r>
    </w:p>
    <w:p w:rsidR="00AA7E3D" w:rsidRDefault="00AA7E3D" w:rsidP="00AC52D3">
      <w:pPr>
        <w:spacing w:after="0"/>
        <w:jc w:val="both"/>
        <w:rPr>
          <w:rFonts w:ascii="Times New Roman" w:hAnsi="Times New Roman" w:cs="Times New Roman"/>
          <w:sz w:val="28"/>
          <w:szCs w:val="28"/>
        </w:rPr>
      </w:pPr>
      <w:r>
        <w:rPr>
          <w:rFonts w:ascii="Times New Roman" w:hAnsi="Times New Roman" w:cs="Times New Roman"/>
          <w:sz w:val="28"/>
          <w:szCs w:val="28"/>
        </w:rPr>
        <w:tab/>
        <w:t>В парах. С набивным мячом в руках (1 кг) прыжок вверх, замах из-за головы двумя руками и в ответ на сигнал или бросок с сильным заключительным движением кистей вниз-вперед, или вверх-вперед (плавно). То же, но бросок через сетку. То же, но бросок вниз двумя руками, вверх одной. В ответ на сигнал бросок набивного мяча двумя руками по ходу или с переводом (вправо, влево).</w:t>
      </w:r>
    </w:p>
    <w:p w:rsidR="00AA7E3D" w:rsidRDefault="00AA7E3D" w:rsidP="00AC52D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u w:val="single"/>
        </w:rPr>
        <w:t>Упражнения для развития качеств, необходимых при блокировании.</w:t>
      </w:r>
      <w:r>
        <w:rPr>
          <w:rFonts w:ascii="Times New Roman" w:hAnsi="Times New Roman" w:cs="Times New Roman"/>
          <w:sz w:val="28"/>
          <w:szCs w:val="28"/>
        </w:rPr>
        <w:t xml:space="preserve"> </w:t>
      </w:r>
      <w:r w:rsidR="00A95043">
        <w:rPr>
          <w:rFonts w:ascii="Times New Roman" w:hAnsi="Times New Roman" w:cs="Times New Roman"/>
          <w:sz w:val="28"/>
          <w:szCs w:val="28"/>
        </w:rPr>
        <w:t xml:space="preserve">Прыжковые упражнения, описанные ранее, в сочетании с подниманием рук вверх с </w:t>
      </w:r>
      <w:r w:rsidR="00A95043">
        <w:rPr>
          <w:rFonts w:ascii="Times New Roman" w:hAnsi="Times New Roman" w:cs="Times New Roman"/>
          <w:sz w:val="28"/>
          <w:szCs w:val="28"/>
        </w:rPr>
        <w:lastRenderedPageBreak/>
        <w:t>касанием подвешенного набивного мяча. То же с касанием волейбольного мяча, крепленного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(спрыгивание).</w:t>
      </w:r>
    </w:p>
    <w:p w:rsidR="007F667B" w:rsidRDefault="00A95043" w:rsidP="00AC52D3">
      <w:pPr>
        <w:spacing w:after="0"/>
        <w:jc w:val="both"/>
        <w:rPr>
          <w:rFonts w:ascii="Times New Roman" w:hAnsi="Times New Roman" w:cs="Times New Roman"/>
          <w:sz w:val="28"/>
          <w:szCs w:val="28"/>
        </w:rPr>
      </w:pPr>
      <w:r>
        <w:rPr>
          <w:rFonts w:ascii="Times New Roman" w:hAnsi="Times New Roman" w:cs="Times New Roman"/>
          <w:sz w:val="28"/>
          <w:szCs w:val="28"/>
        </w:rPr>
        <w:tab/>
        <w:t>Стоя у стены (щита) с баскетбольным мячом в руках, подбросить мяч вверх, подпрыгнуть и двумя руками (ладонями) отбить его в стену; приземлившись поймать мяч и т.д. Мяч отбивать в высшей точке взлета. Учащийся располагается спиной к стене –бросить мяч вверх-назад, повернуться на 180</w:t>
      </w:r>
      <w:r>
        <w:rPr>
          <w:rFonts w:ascii="Times New Roman" w:hAnsi="Times New Roman" w:cs="Times New Roman"/>
          <w:sz w:val="28"/>
          <w:szCs w:val="28"/>
          <w:vertAlign w:val="superscript"/>
        </w:rPr>
        <w:t>0</w:t>
      </w:r>
      <w:r>
        <w:rPr>
          <w:rFonts w:ascii="Times New Roman" w:hAnsi="Times New Roman" w:cs="Times New Roman"/>
          <w:sz w:val="28"/>
          <w:szCs w:val="28"/>
        </w:rPr>
        <w:t xml:space="preserve"> и в прыжке отбить его в стену. То же</w:t>
      </w:r>
      <w:r w:rsidR="007F667B">
        <w:rPr>
          <w:rFonts w:ascii="Times New Roman" w:hAnsi="Times New Roman" w:cs="Times New Roman"/>
          <w:sz w:val="28"/>
          <w:szCs w:val="28"/>
        </w:rPr>
        <w:t>, что и предыдущие два упражнения, но мяч набрасывает партнер. Партнер с мячом может менять высоту подбрасывания, выполнять отвлекающие и обманные движения: замах и движение на бросок, но в последний момент мяч задерживает в руках и тут же подбрасывает на различную высоту и т.п. То же, поворот блокирующего по сигналу партнера – вначале мяч подбрасывают после поворота, затем во время поворота и, наконец, до поворота. Перечисленные упражнения, но после перемещения и остановки. Многократные прыжки с доставанием ладонями подвешенного мяча (набивного или волейбольного, укрепленного на амортизаторах).</w:t>
      </w:r>
    </w:p>
    <w:p w:rsidR="00A95043" w:rsidRDefault="007F667B" w:rsidP="00AC52D3">
      <w:pPr>
        <w:spacing w:after="0"/>
        <w:jc w:val="both"/>
        <w:rPr>
          <w:rFonts w:ascii="Times New Roman" w:hAnsi="Times New Roman" w:cs="Times New Roman"/>
          <w:sz w:val="28"/>
          <w:szCs w:val="28"/>
        </w:rPr>
      </w:pPr>
      <w:r>
        <w:rPr>
          <w:rFonts w:ascii="Times New Roman" w:hAnsi="Times New Roman" w:cs="Times New Roman"/>
          <w:sz w:val="28"/>
          <w:szCs w:val="28"/>
        </w:rPr>
        <w:t>Передвижение вдоль сетки лицом к ней приставными шагами, правым и левым боком вперед, остановка и принятие исходного положения для блокирования. То же, но в положении спиной к сетке и с поворотом на 180</w:t>
      </w:r>
      <w:r>
        <w:rPr>
          <w:rFonts w:ascii="Times New Roman" w:hAnsi="Times New Roman" w:cs="Times New Roman"/>
          <w:sz w:val="28"/>
          <w:szCs w:val="28"/>
          <w:vertAlign w:val="superscript"/>
        </w:rPr>
        <w:t>0</w:t>
      </w:r>
      <w:r>
        <w:rPr>
          <w:rFonts w:ascii="Times New Roman" w:hAnsi="Times New Roman" w:cs="Times New Roman"/>
          <w:sz w:val="28"/>
          <w:szCs w:val="28"/>
        </w:rPr>
        <w:t>. То же</w:t>
      </w:r>
      <w:r w:rsidR="00396061">
        <w:rPr>
          <w:rFonts w:ascii="Times New Roman" w:hAnsi="Times New Roman" w:cs="Times New Roman"/>
          <w:sz w:val="28"/>
          <w:szCs w:val="28"/>
        </w:rPr>
        <w:t>, что и предыдущие два упражнения, но на расстоянии 1-1,5 метра от сетки; исходное положение принимают после шага к сетке. То же, что и последние три упражнения, но остановку и исходное положение принимают по сигналу. Передвижение вдоль сетки, остановка и прыжок вверх с выносом рук над сеткой. То же, но остановку и прыжок выполняют по сигналу. Перемещения у сетки, остановка и прыжок вверх, ладонями коснуться подвешенного над сеткой набивного (волейбольного) мяча.</w:t>
      </w:r>
    </w:p>
    <w:p w:rsidR="00396061" w:rsidRDefault="00396061" w:rsidP="00AC52D3">
      <w:pPr>
        <w:spacing w:after="0"/>
        <w:jc w:val="both"/>
        <w:rPr>
          <w:rFonts w:ascii="Times New Roman" w:hAnsi="Times New Roman" w:cs="Times New Roman"/>
          <w:sz w:val="28"/>
          <w:szCs w:val="28"/>
        </w:rPr>
      </w:pPr>
      <w:r>
        <w:rPr>
          <w:rFonts w:ascii="Times New Roman" w:hAnsi="Times New Roman" w:cs="Times New Roman"/>
          <w:sz w:val="28"/>
          <w:szCs w:val="28"/>
        </w:rPr>
        <w:tab/>
        <w:t>Двое занимающихся стоят у сетки лицом к ней на противоположных сторонах площадки: один двигается приставными шагами с остановками и изменением направления; другой ста</w:t>
      </w:r>
      <w:r w:rsidR="005B36E7">
        <w:rPr>
          <w:rFonts w:ascii="Times New Roman" w:hAnsi="Times New Roman" w:cs="Times New Roman"/>
          <w:sz w:val="28"/>
          <w:szCs w:val="28"/>
        </w:rPr>
        <w:t>рается повторить его действия. То же, но с прыжком, стараться над сеткой коснуться ладонями партнера. Упражнения вдвоем, втроем на согласованность действий на основе перечисленных упражнений.</w:t>
      </w:r>
    </w:p>
    <w:p w:rsidR="005B36E7" w:rsidRDefault="005B36E7" w:rsidP="00AC52D3">
      <w:pPr>
        <w:spacing w:after="0"/>
        <w:jc w:val="both"/>
        <w:rPr>
          <w:rFonts w:ascii="Times New Roman" w:hAnsi="Times New Roman" w:cs="Times New Roman"/>
          <w:sz w:val="28"/>
          <w:szCs w:val="28"/>
        </w:rPr>
      </w:pPr>
      <w:r>
        <w:rPr>
          <w:rFonts w:ascii="Times New Roman" w:hAnsi="Times New Roman" w:cs="Times New Roman"/>
          <w:sz w:val="28"/>
          <w:szCs w:val="28"/>
        </w:rPr>
        <w:tab/>
        <w:t>Нападающий с набивным мячом перемещается вдоль сетки, выполняет остановки и в прыжке подбрасывает мяч над собой</w:t>
      </w:r>
      <w:r w:rsidR="00561A90">
        <w:rPr>
          <w:rFonts w:ascii="Times New Roman" w:hAnsi="Times New Roman" w:cs="Times New Roman"/>
          <w:sz w:val="28"/>
          <w:szCs w:val="28"/>
        </w:rPr>
        <w:t>; блокирующий должен своевременно занят исходное положение и прыгнуть на блок так, чтобы ладони были над сеткой в момент, когда нападающий выпустит мяч из рук. Нападающие выполняют броски и ловлю набивного мяча в рамках групповых тактических действий в нападении</w:t>
      </w:r>
      <w:r w:rsidR="002A79CE">
        <w:rPr>
          <w:rFonts w:ascii="Times New Roman" w:hAnsi="Times New Roman" w:cs="Times New Roman"/>
          <w:sz w:val="28"/>
          <w:szCs w:val="28"/>
        </w:rPr>
        <w:t>, блокирующий выбирает место и блокирует (заключительная фаза, как в предыдущем упражнении). То же, но блокирующих у сетки трое, блокируют двое.</w:t>
      </w:r>
    </w:p>
    <w:p w:rsidR="002A79CE" w:rsidRDefault="002A79CE" w:rsidP="00AC52D3">
      <w:pPr>
        <w:spacing w:after="0"/>
        <w:jc w:val="both"/>
        <w:rPr>
          <w:rFonts w:ascii="Times New Roman" w:hAnsi="Times New Roman" w:cs="Times New Roman"/>
          <w:sz w:val="28"/>
          <w:szCs w:val="28"/>
        </w:rPr>
      </w:pPr>
    </w:p>
    <w:p w:rsidR="002A79CE" w:rsidRDefault="002A79CE" w:rsidP="00AC52D3">
      <w:pPr>
        <w:spacing w:after="0"/>
        <w:jc w:val="both"/>
        <w:rPr>
          <w:rFonts w:ascii="Times New Roman" w:hAnsi="Times New Roman" w:cs="Times New Roman"/>
          <w:sz w:val="28"/>
          <w:szCs w:val="28"/>
        </w:rPr>
      </w:pPr>
    </w:p>
    <w:p w:rsidR="002A79CE" w:rsidRDefault="002A79CE" w:rsidP="002A79C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Этап начальной подготовки.</w:t>
      </w:r>
    </w:p>
    <w:p w:rsidR="002A79CE" w:rsidRDefault="002A79CE" w:rsidP="002A79CE">
      <w:pPr>
        <w:spacing w:after="0"/>
        <w:jc w:val="center"/>
        <w:rPr>
          <w:rFonts w:ascii="Times New Roman" w:hAnsi="Times New Roman" w:cs="Times New Roman"/>
          <w:b/>
          <w:sz w:val="28"/>
          <w:szCs w:val="28"/>
        </w:rPr>
      </w:pPr>
      <w:r>
        <w:rPr>
          <w:rFonts w:ascii="Times New Roman" w:hAnsi="Times New Roman" w:cs="Times New Roman"/>
          <w:b/>
          <w:sz w:val="28"/>
          <w:szCs w:val="28"/>
        </w:rPr>
        <w:t>Первый, второй и третий годы подготовки.</w:t>
      </w:r>
    </w:p>
    <w:p w:rsidR="002A79CE" w:rsidRDefault="002A79CE" w:rsidP="002A79CE">
      <w:pPr>
        <w:spacing w:after="0"/>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2A79CE" w:rsidRDefault="002A79CE" w:rsidP="002A79CE">
      <w:pPr>
        <w:spacing w:after="0"/>
        <w:rPr>
          <w:rFonts w:ascii="Times New Roman" w:hAnsi="Times New Roman" w:cs="Times New Roman"/>
          <w:sz w:val="28"/>
          <w:szCs w:val="28"/>
        </w:rPr>
      </w:pPr>
      <w:r>
        <w:rPr>
          <w:rFonts w:ascii="Times New Roman" w:hAnsi="Times New Roman" w:cs="Times New Roman"/>
          <w:b/>
          <w:i/>
          <w:sz w:val="28"/>
          <w:szCs w:val="28"/>
        </w:rPr>
        <w:t>Техника нападения</w:t>
      </w:r>
    </w:p>
    <w:p w:rsidR="002A79CE" w:rsidRDefault="002A79CE" w:rsidP="002A79CE">
      <w:pPr>
        <w:pStyle w:val="a8"/>
        <w:numPr>
          <w:ilvl w:val="0"/>
          <w:numId w:val="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и стойки: стойки основная, низкая;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2A79CE" w:rsidRDefault="002A79CE" w:rsidP="002A79CE">
      <w:pPr>
        <w:pStyle w:val="a8"/>
        <w:numPr>
          <w:ilvl w:val="0"/>
          <w:numId w:val="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передача мяча двумя руками: подвешенного на шнуре; над собой – на месте и после перемещения различными способами;</w:t>
      </w:r>
      <w:r w:rsidR="001F5E76">
        <w:rPr>
          <w:rFonts w:ascii="Times New Roman" w:hAnsi="Times New Roman" w:cs="Times New Roman"/>
          <w:sz w:val="28"/>
          <w:szCs w:val="28"/>
        </w:rPr>
        <w:t xml:space="preserve"> с набрасывания партнера – на месте и после перемещения; в парах; в треугольнике: зоны 6-3-4, 6-3-2, 5-3-4, 1-3-2</w:t>
      </w:r>
      <w:r w:rsidR="00896077">
        <w:rPr>
          <w:rFonts w:ascii="Times New Roman" w:hAnsi="Times New Roman" w:cs="Times New Roman"/>
          <w:sz w:val="28"/>
          <w:szCs w:val="28"/>
        </w:rPr>
        <w:t>; передачи в стену с изменением высоты и расстояния – на месте и в сочетании с перемещениями; на точность с собственного подбрасывания и партнера.</w:t>
      </w:r>
    </w:p>
    <w:p w:rsidR="00896077" w:rsidRDefault="00896077" w:rsidP="002A79CE">
      <w:pPr>
        <w:pStyle w:val="a8"/>
        <w:numPr>
          <w:ilvl w:val="0"/>
          <w:numId w:val="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Отбивание мяча кулаком через сетку в непосредственной близости от нее: стоя на площадке и в прыжке, после перемещения.</w:t>
      </w:r>
    </w:p>
    <w:p w:rsidR="00896077" w:rsidRDefault="00896077" w:rsidP="002A79CE">
      <w:pPr>
        <w:pStyle w:val="a8"/>
        <w:numPr>
          <w:ilvl w:val="0"/>
          <w:numId w:val="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Подачи: нижняя прямая (базовая); подача мяча в держателе (подвешенного на шнуре); в стену – расстояние 6-9 м,  отметка на высоте 2 м; через сетку – расстояние 6м, 9м; из-за лицевой линии в пределы площадки, правую, левую половину площадки.</w:t>
      </w:r>
    </w:p>
    <w:p w:rsidR="00896077" w:rsidRDefault="00896077" w:rsidP="002A79CE">
      <w:pPr>
        <w:pStyle w:val="a8"/>
        <w:numPr>
          <w:ilvl w:val="0"/>
          <w:numId w:val="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Нападающие удары: прямой нападающий удар; ритм разбега в три шага; ударное движение кистью по мячу: стоя на коленях на гимнастическом</w:t>
      </w:r>
      <w:r w:rsidR="00F113C1">
        <w:rPr>
          <w:rFonts w:ascii="Times New Roman" w:hAnsi="Times New Roman" w:cs="Times New Roman"/>
          <w:sz w:val="28"/>
          <w:szCs w:val="28"/>
        </w:rPr>
        <w:t xml:space="preserve"> мате, стоя у стены, по мячу на резиновых амортизаторах – стоя в прыжке; бросок теннисного мяча через сетку в прыжке с разбегу; удар по мячу в держателе через сетку в прыжке с разбегу; удар через сетку по мячу, подброшенному партнером; удар с передачи.</w:t>
      </w:r>
    </w:p>
    <w:p w:rsidR="001B67D2" w:rsidRDefault="001B67D2" w:rsidP="00F113C1">
      <w:pPr>
        <w:spacing w:after="0"/>
        <w:jc w:val="both"/>
        <w:rPr>
          <w:rFonts w:ascii="Times New Roman" w:hAnsi="Times New Roman" w:cs="Times New Roman"/>
          <w:b/>
          <w:i/>
          <w:sz w:val="28"/>
          <w:szCs w:val="28"/>
        </w:rPr>
      </w:pPr>
    </w:p>
    <w:p w:rsidR="00F113C1" w:rsidRDefault="00F113C1" w:rsidP="00F113C1">
      <w:pPr>
        <w:spacing w:after="0"/>
        <w:jc w:val="both"/>
        <w:rPr>
          <w:rFonts w:ascii="Times New Roman" w:hAnsi="Times New Roman" w:cs="Times New Roman"/>
          <w:sz w:val="28"/>
          <w:szCs w:val="28"/>
        </w:rPr>
      </w:pPr>
      <w:r>
        <w:rPr>
          <w:rFonts w:ascii="Times New Roman" w:hAnsi="Times New Roman" w:cs="Times New Roman"/>
          <w:b/>
          <w:i/>
          <w:sz w:val="28"/>
          <w:szCs w:val="28"/>
        </w:rPr>
        <w:t>Техника защиты</w:t>
      </w:r>
    </w:p>
    <w:p w:rsidR="00F113C1" w:rsidRDefault="00F113C1" w:rsidP="00F113C1">
      <w:pPr>
        <w:pStyle w:val="a8"/>
        <w:numPr>
          <w:ilvl w:val="0"/>
          <w:numId w:val="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и стойки: то же, что и в нападении, внимание низким стойкам; скоростные перемещения на площадке и вдоль сетки; сочетание перемещений с перекатами на спину и в сторону на бедро.</w:t>
      </w:r>
    </w:p>
    <w:p w:rsidR="00F113C1" w:rsidRDefault="00F113C1" w:rsidP="00F113C1">
      <w:pPr>
        <w:pStyle w:val="a8"/>
        <w:numPr>
          <w:ilvl w:val="0"/>
          <w:numId w:val="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сверху двумя руками: прием мяча после отскока от стены (расстояние 1-2 м); после броска партнером через сетку (расстояние 4-6 м); прием нижней прямой подачи.</w:t>
      </w:r>
    </w:p>
    <w:p w:rsidR="00F113C1" w:rsidRDefault="00F113C1" w:rsidP="00F113C1">
      <w:pPr>
        <w:pStyle w:val="a8"/>
        <w:numPr>
          <w:ilvl w:val="0"/>
          <w:numId w:val="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снизу двумя руками: прием подвешенного мяча, наброшенного партнером – на месте и после перемещения; в парах направляя мяч вперед-вверх, над собой, один на месте, второй перемещается; «жонглирование» стоя на месте и в движении</w:t>
      </w:r>
      <w:r w:rsidR="001B67D2">
        <w:rPr>
          <w:rFonts w:ascii="Times New Roman" w:hAnsi="Times New Roman" w:cs="Times New Roman"/>
          <w:sz w:val="28"/>
          <w:szCs w:val="28"/>
        </w:rPr>
        <w:t>; прием подачи и первая передача в зону нападения.</w:t>
      </w:r>
    </w:p>
    <w:p w:rsidR="001B67D2" w:rsidRDefault="001B67D2" w:rsidP="00F113C1">
      <w:pPr>
        <w:pStyle w:val="a8"/>
        <w:numPr>
          <w:ilvl w:val="0"/>
          <w:numId w:val="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Блокирование: одиночное блокирование поролоновых, резиновых мячей «механическим блоком» в зонах 3,2,4; «ластами» на кистях – стоя на подставке  и в прыжке; ударов по мячу в держателе (подвешенного на шнуре).</w:t>
      </w:r>
    </w:p>
    <w:p w:rsidR="001B67D2" w:rsidRDefault="001B67D2" w:rsidP="001B67D2">
      <w:pPr>
        <w:pStyle w:val="a8"/>
        <w:spacing w:after="0"/>
        <w:ind w:left="705"/>
        <w:jc w:val="both"/>
        <w:rPr>
          <w:rFonts w:ascii="Times New Roman" w:hAnsi="Times New Roman" w:cs="Times New Roman"/>
          <w:sz w:val="28"/>
          <w:szCs w:val="28"/>
        </w:rPr>
      </w:pPr>
    </w:p>
    <w:p w:rsidR="001B67D2" w:rsidRDefault="001B67D2" w:rsidP="001B67D2">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Тактическая подготовка</w:t>
      </w:r>
    </w:p>
    <w:p w:rsidR="001B67D2" w:rsidRDefault="001B67D2" w:rsidP="001B67D2">
      <w:pPr>
        <w:spacing w:after="0"/>
        <w:jc w:val="both"/>
        <w:rPr>
          <w:rFonts w:ascii="Times New Roman" w:hAnsi="Times New Roman" w:cs="Times New Roman"/>
          <w:sz w:val="28"/>
          <w:szCs w:val="28"/>
        </w:rPr>
      </w:pPr>
      <w:r>
        <w:rPr>
          <w:rFonts w:ascii="Times New Roman" w:hAnsi="Times New Roman" w:cs="Times New Roman"/>
          <w:b/>
          <w:i/>
          <w:sz w:val="28"/>
          <w:szCs w:val="28"/>
        </w:rPr>
        <w:t>Тактика нападения</w:t>
      </w:r>
    </w:p>
    <w:p w:rsidR="001B67D2" w:rsidRDefault="00CA6CE6" w:rsidP="00CA6CE6">
      <w:pPr>
        <w:pStyle w:val="a8"/>
        <w:numPr>
          <w:ilvl w:val="0"/>
          <w:numId w:val="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для выполнения второй передачи у сетки; для подачи; для отбивания мяча через сетку, стоя двумя сверху, кулаком, снизу, стоя, в прыжке, вторая передача из зоны 3 игроку, к которому передающий обращен лицом; подача нижняя прямая на точность в зоны – по заданию; передача мяча через сетку на «свободное» место, на игрока, слабо владеющего приемом мяча.</w:t>
      </w:r>
    </w:p>
    <w:p w:rsidR="00CA6CE6" w:rsidRDefault="00CA6CE6" w:rsidP="00CA6CE6">
      <w:pPr>
        <w:pStyle w:val="a8"/>
        <w:numPr>
          <w:ilvl w:val="0"/>
          <w:numId w:val="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Групповые действия: взаимодействие игроков зон 4 и 2 с игроком зоны 3 при первой передаче; </w:t>
      </w:r>
      <w:r w:rsidR="009F40E3">
        <w:rPr>
          <w:rFonts w:ascii="Times New Roman" w:hAnsi="Times New Roman" w:cs="Times New Roman"/>
          <w:sz w:val="28"/>
          <w:szCs w:val="28"/>
        </w:rPr>
        <w:t>игрока зоны 3 с игроками зон 4 и 2 при второй передаче; игроков задней и передней линии при первой передаче; игроков зон 6, 5, 1 с игроком зоны 3 (2) при приеме подачи.</w:t>
      </w:r>
    </w:p>
    <w:p w:rsidR="009F40E3" w:rsidRDefault="009F40E3" w:rsidP="00CA6CE6">
      <w:pPr>
        <w:pStyle w:val="a8"/>
        <w:numPr>
          <w:ilvl w:val="0"/>
          <w:numId w:val="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действия: система игры со второй передачи игроком передней линии: прием  подачи  и  первая  передача  в  зону  3 (2),  вторая передача игроку зоны 4 (2).</w:t>
      </w:r>
    </w:p>
    <w:p w:rsidR="009F40E3" w:rsidRDefault="009F40E3" w:rsidP="009F40E3">
      <w:pPr>
        <w:spacing w:after="0"/>
        <w:jc w:val="both"/>
        <w:rPr>
          <w:rFonts w:ascii="Times New Roman" w:hAnsi="Times New Roman" w:cs="Times New Roman"/>
          <w:sz w:val="28"/>
          <w:szCs w:val="28"/>
        </w:rPr>
      </w:pPr>
      <w:r>
        <w:rPr>
          <w:rFonts w:ascii="Times New Roman" w:hAnsi="Times New Roman" w:cs="Times New Roman"/>
          <w:b/>
          <w:i/>
          <w:sz w:val="28"/>
          <w:szCs w:val="28"/>
        </w:rPr>
        <w:t>Тактика защиты</w:t>
      </w:r>
    </w:p>
    <w:p w:rsidR="009F40E3" w:rsidRDefault="009F40E3" w:rsidP="009F40E3">
      <w:pPr>
        <w:pStyle w:val="a8"/>
        <w:numPr>
          <w:ilvl w:val="0"/>
          <w:numId w:val="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при приеме подачи, при приеме мяча, направленного соперником через сетку, при блокировании (выход в зону «удара»), при страховке партнера, принимающего мяч с подачи, посланного передачей; выбор способа приема мяча от соперника – сверху или снизу.</w:t>
      </w:r>
    </w:p>
    <w:p w:rsidR="009F40E3" w:rsidRDefault="009F40E3" w:rsidP="009F40E3">
      <w:pPr>
        <w:pStyle w:val="a8"/>
        <w:numPr>
          <w:ilvl w:val="0"/>
          <w:numId w:val="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действия: взаимодействие игроков при приеме подачи и передачи: игроков</w:t>
      </w:r>
      <w:r w:rsidR="00B5623E">
        <w:rPr>
          <w:rFonts w:ascii="Times New Roman" w:hAnsi="Times New Roman" w:cs="Times New Roman"/>
          <w:sz w:val="28"/>
          <w:szCs w:val="28"/>
        </w:rPr>
        <w:t xml:space="preserve"> зон 1 и 5 с игроком зоны 6; игрока зоны 6 с игроками зон 5 и 1; игрока зоны 3 с игроками зон 4 и 2; игроков зон 5, 1, 6 с игроками зон 4 и 2 при приеме подачи и с передачи (обманы); игроков зон 4 и 2 с игроком зоны 6.</w:t>
      </w:r>
    </w:p>
    <w:p w:rsidR="00B5623E" w:rsidRDefault="00B5623E" w:rsidP="009F40E3">
      <w:pPr>
        <w:pStyle w:val="a8"/>
        <w:numPr>
          <w:ilvl w:val="0"/>
          <w:numId w:val="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действия: расположение игроков при приеме подачи, при системе игры «углом вперед».</w:t>
      </w:r>
    </w:p>
    <w:p w:rsidR="00B5623E" w:rsidRDefault="00B5623E" w:rsidP="00B5623E">
      <w:pPr>
        <w:spacing w:after="0"/>
        <w:jc w:val="both"/>
        <w:rPr>
          <w:rFonts w:ascii="Times New Roman" w:hAnsi="Times New Roman" w:cs="Times New Roman"/>
          <w:sz w:val="28"/>
          <w:szCs w:val="28"/>
        </w:rPr>
      </w:pPr>
      <w:r>
        <w:rPr>
          <w:rFonts w:ascii="Times New Roman" w:hAnsi="Times New Roman" w:cs="Times New Roman"/>
          <w:b/>
          <w:sz w:val="28"/>
          <w:szCs w:val="28"/>
        </w:rPr>
        <w:t>Интегральная подготовка</w:t>
      </w:r>
    </w:p>
    <w:p w:rsidR="00B5623E" w:rsidRDefault="00B5623E"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упражнений для развития физических качеств в различных сочетаниях.</w:t>
      </w:r>
    </w:p>
    <w:p w:rsidR="00B5623E" w:rsidRDefault="00B5623E"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упражнений для развития скоростно-силовых качеств с различными способами перемещений, приема и передачи, подачи, нападающего удара и блокирования (имитации, подводящими упражнениями).</w:t>
      </w:r>
    </w:p>
    <w:p w:rsidR="00B5623E" w:rsidRDefault="00B5623E"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изученных технических приемов и их способов в условиях различных взаимодействий: индивидуальных, групповых и командных взаимодействий</w:t>
      </w:r>
      <w:r w:rsidR="00900A78">
        <w:rPr>
          <w:rFonts w:ascii="Times New Roman" w:hAnsi="Times New Roman" w:cs="Times New Roman"/>
          <w:sz w:val="28"/>
          <w:szCs w:val="28"/>
        </w:rPr>
        <w:t>.</w:t>
      </w:r>
    </w:p>
    <w:p w:rsidR="00900A78" w:rsidRDefault="00900A78"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Многократное выполнение технических приемов подряд и тактических взаимодействий.</w:t>
      </w:r>
    </w:p>
    <w:p w:rsidR="00900A78" w:rsidRDefault="00900A78"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Подготовительные</w:t>
      </w:r>
      <w:r w:rsidR="001D397F">
        <w:rPr>
          <w:rFonts w:ascii="Times New Roman" w:hAnsi="Times New Roman" w:cs="Times New Roman"/>
          <w:sz w:val="28"/>
          <w:szCs w:val="28"/>
        </w:rPr>
        <w:t xml:space="preserve"> к волейболу игры: «Мяч в воздухе», «Мяч капитану», «эстафета у стены», «два мяча через сетку» (на основе игры «Прионербол»; игра в волейбол без подачи.</w:t>
      </w:r>
    </w:p>
    <w:p w:rsidR="001D397F" w:rsidRDefault="001D397F" w:rsidP="00B5623E">
      <w:pPr>
        <w:pStyle w:val="a8"/>
        <w:numPr>
          <w:ilvl w:val="0"/>
          <w:numId w:val="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Учебные игры. Игры по правилам мини-волейбола,  классического волейбола. Задания на игру по совершенствованию технико-тактической подготовке волейболистов.</w:t>
      </w:r>
    </w:p>
    <w:p w:rsidR="001D397F" w:rsidRPr="00B5623E" w:rsidRDefault="001D397F" w:rsidP="001D397F">
      <w:pPr>
        <w:pStyle w:val="a8"/>
        <w:spacing w:after="0"/>
        <w:ind w:left="705"/>
        <w:jc w:val="center"/>
        <w:rPr>
          <w:rFonts w:ascii="Times New Roman" w:hAnsi="Times New Roman" w:cs="Times New Roman"/>
          <w:sz w:val="28"/>
          <w:szCs w:val="28"/>
        </w:rPr>
      </w:pPr>
    </w:p>
    <w:p w:rsidR="00AE434B" w:rsidRDefault="001D397F" w:rsidP="001D397F">
      <w:pPr>
        <w:spacing w:after="0"/>
        <w:jc w:val="center"/>
        <w:rPr>
          <w:rFonts w:ascii="Times New Roman" w:hAnsi="Times New Roman" w:cs="Times New Roman"/>
          <w:b/>
          <w:sz w:val="28"/>
          <w:szCs w:val="28"/>
        </w:rPr>
      </w:pPr>
      <w:r>
        <w:rPr>
          <w:rFonts w:ascii="Times New Roman" w:hAnsi="Times New Roman" w:cs="Times New Roman"/>
          <w:b/>
          <w:sz w:val="28"/>
          <w:szCs w:val="28"/>
        </w:rPr>
        <w:t>Учебно-тренировочный этап.</w:t>
      </w:r>
    </w:p>
    <w:p w:rsidR="001D397F" w:rsidRDefault="001D397F" w:rsidP="001D397F">
      <w:pPr>
        <w:spacing w:after="0"/>
        <w:jc w:val="center"/>
        <w:rPr>
          <w:rFonts w:ascii="Times New Roman" w:hAnsi="Times New Roman" w:cs="Times New Roman"/>
          <w:b/>
          <w:sz w:val="28"/>
          <w:szCs w:val="28"/>
        </w:rPr>
      </w:pPr>
      <w:r>
        <w:rPr>
          <w:rFonts w:ascii="Times New Roman" w:hAnsi="Times New Roman" w:cs="Times New Roman"/>
          <w:b/>
          <w:sz w:val="28"/>
          <w:szCs w:val="28"/>
        </w:rPr>
        <w:t>Первый и второй годы подготовки</w:t>
      </w:r>
    </w:p>
    <w:p w:rsidR="001D397F" w:rsidRDefault="001D397F" w:rsidP="001D397F">
      <w:pPr>
        <w:spacing w:after="0"/>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1D397F" w:rsidRDefault="001D397F" w:rsidP="001D397F">
      <w:pPr>
        <w:spacing w:after="0"/>
        <w:rPr>
          <w:rFonts w:ascii="Times New Roman" w:hAnsi="Times New Roman" w:cs="Times New Roman"/>
          <w:sz w:val="28"/>
          <w:szCs w:val="28"/>
        </w:rPr>
      </w:pPr>
      <w:r>
        <w:rPr>
          <w:rFonts w:ascii="Times New Roman" w:hAnsi="Times New Roman" w:cs="Times New Roman"/>
          <w:b/>
          <w:i/>
          <w:sz w:val="28"/>
          <w:szCs w:val="28"/>
        </w:rPr>
        <w:t>Техника нападения</w:t>
      </w:r>
    </w:p>
    <w:p w:rsidR="001D397F" w:rsidRDefault="001D397F" w:rsidP="001D397F">
      <w:pPr>
        <w:pStyle w:val="a8"/>
        <w:numPr>
          <w:ilvl w:val="0"/>
          <w:numId w:val="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прыжки на месте, у сетки, после перемещений и остановки; сочетание способов перемещений с остановками, прыжками, техническими приемами.</w:t>
      </w:r>
    </w:p>
    <w:p w:rsidR="001D397F" w:rsidRDefault="001D397F" w:rsidP="001D397F">
      <w:pPr>
        <w:pStyle w:val="a8"/>
        <w:numPr>
          <w:ilvl w:val="0"/>
          <w:numId w:val="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сверху двумя руками: в стену стоя, сидя, лежа, с изменением высоты и расстояния, в сочетании с перемещениями; на точность с применением приспособлений; чередование по высоте и расстоянию; из глубины площадки к сетке; в зонах 2-4, 4-2, 6-4, 6-2</w:t>
      </w:r>
      <w:r w:rsidR="00BB723D">
        <w:rPr>
          <w:rFonts w:ascii="Times New Roman" w:hAnsi="Times New Roman" w:cs="Times New Roman"/>
          <w:sz w:val="28"/>
          <w:szCs w:val="28"/>
        </w:rPr>
        <w:t xml:space="preserve"> (расстояние 4 м), 5-2, 6-4 (расстояние 6 м); стоя спиной в направлении передачи; с последующим падением и перекатом на бедро; вперед-вверх в прыжке на месте и после перемещения; отбивание кулаком у сетки стоя и в прыжке.</w:t>
      </w:r>
    </w:p>
    <w:p w:rsidR="00BB723D" w:rsidRDefault="00BB723D" w:rsidP="001D397F">
      <w:pPr>
        <w:pStyle w:val="a8"/>
        <w:numPr>
          <w:ilvl w:val="0"/>
          <w:numId w:val="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Подачи: нижние – соревнования на точность попадания в зоны; верхние – прямая подряд 10-15 попыток,, на точность в правую. Левую, дальнюю и ближнюю половину площадки, соревнования – на количество, на точность; верхняя боковая подача.</w:t>
      </w:r>
    </w:p>
    <w:p w:rsidR="00BB723D" w:rsidRDefault="00BB723D" w:rsidP="001D397F">
      <w:pPr>
        <w:pStyle w:val="a8"/>
        <w:numPr>
          <w:ilvl w:val="0"/>
          <w:numId w:val="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Нападающие удары: прямой сильнейшей рукой из зон 4, 3, 2 с различных по высоте и расстоянию  передач у сетки и из глубины площадки; прямой слабейшей рукой</w:t>
      </w:r>
      <w:r w:rsidR="002813A6">
        <w:rPr>
          <w:rFonts w:ascii="Times New Roman" w:hAnsi="Times New Roman" w:cs="Times New Roman"/>
          <w:sz w:val="28"/>
          <w:szCs w:val="28"/>
        </w:rPr>
        <w:t>; с переводом вправо из зоны 2 с поворотом туловища вправо (для правшей).</w:t>
      </w:r>
    </w:p>
    <w:p w:rsidR="002813A6" w:rsidRDefault="002813A6" w:rsidP="002813A6">
      <w:pPr>
        <w:spacing w:after="0"/>
        <w:jc w:val="both"/>
        <w:rPr>
          <w:rFonts w:ascii="Times New Roman" w:hAnsi="Times New Roman" w:cs="Times New Roman"/>
          <w:sz w:val="28"/>
          <w:szCs w:val="28"/>
        </w:rPr>
      </w:pPr>
      <w:r>
        <w:rPr>
          <w:rFonts w:ascii="Times New Roman" w:hAnsi="Times New Roman" w:cs="Times New Roman"/>
          <w:b/>
          <w:i/>
          <w:sz w:val="28"/>
          <w:szCs w:val="28"/>
        </w:rPr>
        <w:t>Техника защиты</w:t>
      </w:r>
    </w:p>
    <w:p w:rsidR="002813A6" w:rsidRDefault="002813A6" w:rsidP="002813A6">
      <w:pPr>
        <w:pStyle w:val="a8"/>
        <w:numPr>
          <w:ilvl w:val="0"/>
          <w:numId w:val="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и стойки:  стойка, скачок вправо, влево, назад, падения и перекаты после падений – на месте и после перемещений, сочетание способов перемещений, перемещений и падений с техническими приемами  защиты.</w:t>
      </w:r>
    </w:p>
    <w:p w:rsidR="002813A6" w:rsidRDefault="002813A6" w:rsidP="002813A6">
      <w:pPr>
        <w:pStyle w:val="a8"/>
        <w:numPr>
          <w:ilvl w:val="0"/>
          <w:numId w:val="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мяча: нижней подачи сверху двумя руками, верхней прямой подачи (расстояние 6-8 м); прием мяча снизу двумя руками нижних подач, верхней прямой подачи, от передачи через сетку в прыжке; нападающего удара в  парах, через сетку на точность; сверху двумя руками с последующим падением и перекатом на бедро (правой вправо, левой влево);   прием отскочившего от сетки мяча.</w:t>
      </w:r>
    </w:p>
    <w:p w:rsidR="002813A6" w:rsidRDefault="002813A6" w:rsidP="002813A6">
      <w:pPr>
        <w:pStyle w:val="a8"/>
        <w:numPr>
          <w:ilvl w:val="0"/>
          <w:numId w:val="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Блокирование: одиночное в зонах 3, 2, 4 стоя на подставке, нападающий удар по мячу, подброшенному партнером и с передачи; блокирование в прыжке с площадки; блокирование нападающего удара с различных передач по высоте</w:t>
      </w:r>
      <w:r w:rsidR="001C51CE">
        <w:rPr>
          <w:rFonts w:ascii="Times New Roman" w:hAnsi="Times New Roman" w:cs="Times New Roman"/>
          <w:sz w:val="28"/>
          <w:szCs w:val="28"/>
        </w:rPr>
        <w:t>; блокирование удара с переводом вправо; блокирование поочередно ударов прямых и с переводом.</w:t>
      </w:r>
    </w:p>
    <w:p w:rsidR="001C51CE" w:rsidRDefault="001C51CE" w:rsidP="001C51CE">
      <w:pPr>
        <w:spacing w:after="0"/>
        <w:jc w:val="both"/>
        <w:rPr>
          <w:rFonts w:ascii="Times New Roman" w:hAnsi="Times New Roman" w:cs="Times New Roman"/>
          <w:b/>
          <w:sz w:val="28"/>
          <w:szCs w:val="28"/>
        </w:rPr>
      </w:pPr>
      <w:r>
        <w:rPr>
          <w:rFonts w:ascii="Times New Roman" w:hAnsi="Times New Roman" w:cs="Times New Roman"/>
          <w:b/>
          <w:sz w:val="28"/>
          <w:szCs w:val="28"/>
        </w:rPr>
        <w:t>Тактическая подготовка</w:t>
      </w:r>
    </w:p>
    <w:p w:rsidR="001C51CE" w:rsidRDefault="001C51CE" w:rsidP="001C51CE">
      <w:pPr>
        <w:spacing w:after="0"/>
        <w:jc w:val="both"/>
        <w:rPr>
          <w:rFonts w:ascii="Times New Roman" w:hAnsi="Times New Roman" w:cs="Times New Roman"/>
          <w:sz w:val="28"/>
          <w:szCs w:val="28"/>
        </w:rPr>
      </w:pPr>
      <w:r>
        <w:rPr>
          <w:rFonts w:ascii="Times New Roman" w:hAnsi="Times New Roman" w:cs="Times New Roman"/>
          <w:b/>
          <w:i/>
          <w:sz w:val="28"/>
          <w:szCs w:val="28"/>
        </w:rPr>
        <w:t>Тактика нападения</w:t>
      </w:r>
    </w:p>
    <w:p w:rsidR="001C51CE" w:rsidRDefault="001C51CE" w:rsidP="001C51CE">
      <w:pPr>
        <w:pStyle w:val="a8"/>
        <w:numPr>
          <w:ilvl w:val="0"/>
          <w:numId w:val="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Индивидуальные действия: выбор места для выполнения второй передачи (у сетки лицом и спиной в направлении передачи, из глубины площадки – лицом); подачи (способа, направления); нападающего удара (способа и направления); подача на игрока, слабо владеющего приемом подачи, вышедшего на замену; выбор способа отбивания мяча через сетку (передачей сверху, стоя или в прыжке), снизу (лицом, спиной к сетке); вторая передача из зоны 3 в зону 4 или 2, стоя лицом и спиной к нападающему; вторая передача нападающему, сильнейшему на линии; имитация</w:t>
      </w:r>
      <w:r w:rsidR="007E3739">
        <w:rPr>
          <w:rFonts w:ascii="Times New Roman" w:hAnsi="Times New Roman" w:cs="Times New Roman"/>
          <w:sz w:val="28"/>
          <w:szCs w:val="28"/>
        </w:rPr>
        <w:t xml:space="preserve"> нападающего удара и «обман»; имитация второй передачи и «обман» через сетку.</w:t>
      </w:r>
    </w:p>
    <w:p w:rsidR="007E3739" w:rsidRDefault="007E3739" w:rsidP="001C51CE">
      <w:pPr>
        <w:pStyle w:val="a8"/>
        <w:numPr>
          <w:ilvl w:val="0"/>
          <w:numId w:val="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действия: взаимодействие игроков передней линии при второй передаче (игрока зоны 2 с игроками зон 3 и 4); игроков задней и передней линии (игроков зон 6, 5, 1 с игроком зоны 3 (2), при первой передаче.</w:t>
      </w:r>
    </w:p>
    <w:p w:rsidR="007E3739" w:rsidRDefault="007E3739" w:rsidP="001C51CE">
      <w:pPr>
        <w:pStyle w:val="a8"/>
        <w:numPr>
          <w:ilvl w:val="0"/>
          <w:numId w:val="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действия: система игры со второй передачи игрока передней линии (прием подачи и первая передача в зону 3(2), вторая передача нападающему. К которому передающий обращен лицом, спиной.</w:t>
      </w:r>
    </w:p>
    <w:p w:rsidR="007E3739" w:rsidRDefault="007E3739" w:rsidP="007E3739">
      <w:pPr>
        <w:spacing w:after="0"/>
        <w:jc w:val="both"/>
        <w:rPr>
          <w:rFonts w:ascii="Times New Roman" w:hAnsi="Times New Roman" w:cs="Times New Roman"/>
          <w:sz w:val="28"/>
          <w:szCs w:val="28"/>
        </w:rPr>
      </w:pPr>
      <w:r>
        <w:rPr>
          <w:rFonts w:ascii="Times New Roman" w:hAnsi="Times New Roman" w:cs="Times New Roman"/>
          <w:b/>
          <w:i/>
          <w:sz w:val="28"/>
          <w:szCs w:val="28"/>
        </w:rPr>
        <w:t>Тактика защиты</w:t>
      </w:r>
    </w:p>
    <w:p w:rsidR="007E3739" w:rsidRDefault="007E3739" w:rsidP="007E3739">
      <w:pPr>
        <w:pStyle w:val="a8"/>
        <w:numPr>
          <w:ilvl w:val="0"/>
          <w:numId w:val="1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при приеме верхних подач прямой и боковой; при блокировании; при страховке партнера, принимающего подачу; выбор способа приема подачи (нижней – сверху, верхних – снизу) сверху двумя руками с падением; способа приема мяча от обманных приемов (в опорном положении</w:t>
      </w:r>
      <w:r w:rsidR="007B131A">
        <w:rPr>
          <w:rFonts w:ascii="Times New Roman" w:hAnsi="Times New Roman" w:cs="Times New Roman"/>
          <w:sz w:val="28"/>
          <w:szCs w:val="28"/>
        </w:rPr>
        <w:t xml:space="preserve"> и с падением); способа перемещения и способа приема от нападающих ударов; блокирование определенного направления.</w:t>
      </w:r>
    </w:p>
    <w:p w:rsidR="007B131A" w:rsidRDefault="007B131A" w:rsidP="007E3739">
      <w:pPr>
        <w:pStyle w:val="a8"/>
        <w:numPr>
          <w:ilvl w:val="0"/>
          <w:numId w:val="1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действия:  взаимодействие игроков задней линии между собой при приеме подачи, нападающих ударов, обманных приемов, взаимодействие игроков передней линии, не участвующих в блокировании с блокирующими; игроков зоны 6 с блокирующим игроком зоны 3 и страхующими игроками зон 4 и 2; игроков зон 4 и 2 (соответственно) при приеме нападающих ударов и обманов.</w:t>
      </w:r>
    </w:p>
    <w:p w:rsidR="007B131A" w:rsidRDefault="007B131A" w:rsidP="007E3739">
      <w:pPr>
        <w:pStyle w:val="a8"/>
        <w:numPr>
          <w:ilvl w:val="0"/>
          <w:numId w:val="1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действия: расположение игроков</w:t>
      </w:r>
      <w:r w:rsidR="00FB713B">
        <w:rPr>
          <w:rFonts w:ascii="Times New Roman" w:hAnsi="Times New Roman" w:cs="Times New Roman"/>
          <w:sz w:val="28"/>
          <w:szCs w:val="28"/>
        </w:rPr>
        <w:t xml:space="preserve"> при приеме подачи, когда вторую передачу выполняют: а) игрок зоны 3, б) игрок зоны 4, а игрок зоны 3 оттянут назад, в) игрок зоны 2 у сетки, а игрок зоны 3 оттянут и находится в зоне 2. В положениях «б» и «в» игроки 4 и 2 идут на вторую передачу</w:t>
      </w:r>
      <w:r w:rsidR="00831EEA">
        <w:rPr>
          <w:rFonts w:ascii="Times New Roman" w:hAnsi="Times New Roman" w:cs="Times New Roman"/>
          <w:sz w:val="28"/>
          <w:szCs w:val="28"/>
        </w:rPr>
        <w:t xml:space="preserve"> в зону 3,  а игрок зоны 3 соответственно в зону 4 и 2 для нападающего удара; система игру «углом вперед» с применением групповых действий, изученных в данном году обучения.</w:t>
      </w:r>
    </w:p>
    <w:p w:rsidR="00831EEA" w:rsidRDefault="00831EEA" w:rsidP="00831EEA">
      <w:pPr>
        <w:spacing w:after="0"/>
        <w:jc w:val="both"/>
        <w:rPr>
          <w:rFonts w:ascii="Times New Roman" w:hAnsi="Times New Roman" w:cs="Times New Roman"/>
          <w:sz w:val="28"/>
          <w:szCs w:val="28"/>
        </w:rPr>
      </w:pPr>
      <w:r>
        <w:rPr>
          <w:rFonts w:ascii="Times New Roman" w:hAnsi="Times New Roman" w:cs="Times New Roman"/>
          <w:b/>
          <w:sz w:val="28"/>
          <w:szCs w:val="28"/>
        </w:rPr>
        <w:t>Интегральная подготовка</w:t>
      </w:r>
    </w:p>
    <w:p w:rsidR="00831EEA" w:rsidRDefault="00831EEA"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Чередования подготовительных</w:t>
      </w:r>
      <w:r w:rsidR="007A4BFD">
        <w:rPr>
          <w:rFonts w:ascii="Times New Roman" w:hAnsi="Times New Roman" w:cs="Times New Roman"/>
          <w:sz w:val="28"/>
          <w:szCs w:val="28"/>
        </w:rPr>
        <w:t xml:space="preserve"> и подводящих упражнений к техническим приемам.</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подготовительных упражнений для развития специальных качеств и выполнения изученных технических приемов.</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изученных технических приемов в различных сочетаниях: в нападении, в защите, в нападении и защите.</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Чередование изученных тактических действий: индивидуальных, групповых, командных – в нападении, защите, в нападении и защите.</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Многократное выполнение изученных технических приемов – отдельно и в сочетаниях.</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Многократное выполнение изученных тактических действий.</w:t>
      </w:r>
    </w:p>
    <w:p w:rsidR="007A4BFD" w:rsidRDefault="007A4BFD"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с заданиями на обязательное применение изученных технических приемов и тактических действий.</w:t>
      </w:r>
    </w:p>
    <w:p w:rsidR="00F61258" w:rsidRDefault="00F61258" w:rsidP="007A4BFD">
      <w:pPr>
        <w:pStyle w:val="a8"/>
        <w:numPr>
          <w:ilvl w:val="0"/>
          <w:numId w:val="1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Контрольные и календарные игры с применением освоенных технико-тактических действий.</w:t>
      </w:r>
    </w:p>
    <w:p w:rsidR="00F61258" w:rsidRDefault="00F61258" w:rsidP="00F61258">
      <w:pPr>
        <w:spacing w:after="0"/>
        <w:jc w:val="center"/>
        <w:rPr>
          <w:rFonts w:ascii="Times New Roman" w:hAnsi="Times New Roman" w:cs="Times New Roman"/>
          <w:b/>
          <w:sz w:val="28"/>
          <w:szCs w:val="28"/>
        </w:rPr>
      </w:pPr>
      <w:r>
        <w:rPr>
          <w:rFonts w:ascii="Times New Roman" w:hAnsi="Times New Roman" w:cs="Times New Roman"/>
          <w:b/>
          <w:sz w:val="28"/>
          <w:szCs w:val="28"/>
        </w:rPr>
        <w:t>Учебно-тренировочный этап – третий год подготовки.</w:t>
      </w:r>
    </w:p>
    <w:p w:rsidR="00F61258" w:rsidRDefault="00F61258" w:rsidP="00F61258">
      <w:pPr>
        <w:spacing w:after="0"/>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F61258" w:rsidRDefault="00F61258" w:rsidP="00F61258">
      <w:pPr>
        <w:spacing w:after="0"/>
        <w:rPr>
          <w:rFonts w:ascii="Times New Roman" w:hAnsi="Times New Roman" w:cs="Times New Roman"/>
          <w:b/>
          <w:i/>
          <w:sz w:val="28"/>
          <w:szCs w:val="28"/>
        </w:rPr>
      </w:pPr>
      <w:r>
        <w:rPr>
          <w:rFonts w:ascii="Times New Roman" w:hAnsi="Times New Roman" w:cs="Times New Roman"/>
          <w:b/>
          <w:i/>
          <w:sz w:val="28"/>
          <w:szCs w:val="28"/>
        </w:rPr>
        <w:t>Техника нападения</w:t>
      </w:r>
    </w:p>
    <w:p w:rsidR="00F61258" w:rsidRDefault="00F61258" w:rsidP="00F61258">
      <w:pPr>
        <w:pStyle w:val="a8"/>
        <w:numPr>
          <w:ilvl w:val="0"/>
          <w:numId w:val="1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чередование способов перемещения на максимальной скорости; сочетание способов перемещения с изученными техническими приемами нападения.</w:t>
      </w:r>
    </w:p>
    <w:p w:rsidR="00F61258" w:rsidRDefault="00F61258" w:rsidP="00F61258">
      <w:pPr>
        <w:pStyle w:val="a8"/>
        <w:numPr>
          <w:ilvl w:val="0"/>
          <w:numId w:val="1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передача мяча сверху двумя руками на точность («маяки» и т.п.) с собственного подбрасывания (варьируя высоту),  посланного передачей: а) первая передача постоянная (2-3 м). вторая – постепенно увеличивая расстояние (3-10 м); б) первая – постепенно увеличивая расстояние, вторая – постоянная; в) первая и вторая – увеличивая расстояние, посылаемого ударом одной руки; из глубины площадки для нападающего удара</w:t>
      </w:r>
      <w:r w:rsidR="00E4781B">
        <w:rPr>
          <w:rFonts w:ascii="Times New Roman" w:hAnsi="Times New Roman" w:cs="Times New Roman"/>
          <w:sz w:val="28"/>
          <w:szCs w:val="28"/>
        </w:rPr>
        <w:t xml:space="preserve"> в зонах 2-4, 4-2, 6-4 на расстоянии 6 м; в зонах 5-2, 1-4 на расстоянии 7-8 м; стоя спиной в направлении передачи: встречная передача (после передачи над собой и поворота на 180</w:t>
      </w:r>
      <w:r w:rsidR="00E4781B">
        <w:rPr>
          <w:rFonts w:ascii="Times New Roman" w:hAnsi="Times New Roman" w:cs="Times New Roman"/>
          <w:sz w:val="28"/>
          <w:szCs w:val="28"/>
          <w:vertAlign w:val="superscript"/>
        </w:rPr>
        <w:t>0</w:t>
      </w:r>
      <w:r w:rsidR="00E4781B">
        <w:rPr>
          <w:rFonts w:ascii="Times New Roman" w:hAnsi="Times New Roman" w:cs="Times New Roman"/>
          <w:sz w:val="28"/>
          <w:szCs w:val="28"/>
        </w:rPr>
        <w:t>) в зонах 2-4, 6-4, расстояние 3-4 м; в тройках в зонах 6-3-2, 6-3-4, 5-3-2, 1-3-4; из глубины площадки – с собственного подбрасывания в зонах 6-2, 6-4 (расстояние 2-3 м); с подбрасывания партнера и затем с передачи; с последующим падением и перекатом на спину.</w:t>
      </w:r>
    </w:p>
    <w:p w:rsidR="00E4781B" w:rsidRDefault="00E4781B" w:rsidP="00F61258">
      <w:pPr>
        <w:pStyle w:val="a8"/>
        <w:numPr>
          <w:ilvl w:val="0"/>
          <w:numId w:val="1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Передача сверху двумя руками в прыжке (вверх-назад):с собственного подбрасывания – с места и после перемещения; с набрасывания партнера – с места и после перемещения; на точность в пределах границ площадки.</w:t>
      </w:r>
    </w:p>
    <w:p w:rsidR="009D3EE9" w:rsidRDefault="00E4781B" w:rsidP="00F61258">
      <w:pPr>
        <w:pStyle w:val="a8"/>
        <w:numPr>
          <w:ilvl w:val="0"/>
          <w:numId w:val="1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способов передачи мяча: сверху, сверху с падением, в прыжке; отбивание кулаком</w:t>
      </w:r>
      <w:r w:rsidR="006733D3">
        <w:rPr>
          <w:rFonts w:ascii="Times New Roman" w:hAnsi="Times New Roman" w:cs="Times New Roman"/>
          <w:sz w:val="28"/>
          <w:szCs w:val="28"/>
        </w:rPr>
        <w:t xml:space="preserve">; передачи, различные по расстоянию и высоте. </w:t>
      </w:r>
    </w:p>
    <w:p w:rsidR="00E4781B" w:rsidRDefault="006733D3" w:rsidP="009D3EE9">
      <w:pPr>
        <w:pStyle w:val="a8"/>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Подачи: верхняя прямая подача подряд (20 попыток), с различной силой; через сетку в три продольные зоны: 6-3, 1-2, 5-4 ближе к боковым и лицевой линии; соревнование на точность попадания в зоны; верхняя боковая подача с соблюдением правил; подачи </w:t>
      </w:r>
      <w:r w:rsidR="000900CC">
        <w:rPr>
          <w:rFonts w:ascii="Times New Roman" w:hAnsi="Times New Roman" w:cs="Times New Roman"/>
          <w:sz w:val="28"/>
          <w:szCs w:val="28"/>
        </w:rPr>
        <w:t xml:space="preserve"> в правую и левую половины площадки;</w:t>
      </w:r>
      <w:r w:rsidR="00D11B03">
        <w:rPr>
          <w:rFonts w:ascii="Times New Roman" w:hAnsi="Times New Roman" w:cs="Times New Roman"/>
          <w:sz w:val="28"/>
          <w:szCs w:val="28"/>
        </w:rPr>
        <w:t xml:space="preserve"> соревнование на большее количество выполненных подач правильно; чередование нижней и верхней прямой подач на точность.</w:t>
      </w:r>
      <w:r>
        <w:rPr>
          <w:rFonts w:ascii="Times New Roman" w:hAnsi="Times New Roman" w:cs="Times New Roman"/>
          <w:sz w:val="28"/>
          <w:szCs w:val="28"/>
        </w:rPr>
        <w:t xml:space="preserve"> </w:t>
      </w:r>
    </w:p>
    <w:p w:rsidR="009D3EE9" w:rsidRDefault="009D3EE9" w:rsidP="009D3EE9">
      <w:pPr>
        <w:pStyle w:val="a8"/>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Нападающие удары: прямой нападающий удар (по ходу) сильнейшей рукой из зон  4, 3, 2; с различных передач – коротких по расстоянию, средних и высоких по высоте; средних по расстоянию, средних и высоких по высоте; длинных по </w:t>
      </w:r>
      <w:r>
        <w:rPr>
          <w:rFonts w:ascii="Times New Roman" w:hAnsi="Times New Roman" w:cs="Times New Roman"/>
          <w:sz w:val="28"/>
          <w:szCs w:val="28"/>
        </w:rPr>
        <w:lastRenderedPageBreak/>
        <w:t>расстоянию, средних по высоте; из зон 4 и 2 с передачи из зоны 6; при противодействии блокирующих, стоящих на подставке; из зон 4 и 2 с передачи назад за голову; удар с переводом вправо с поворотом туловища вправо; удар из зоны 2 с передачи из зоны 3, стоя спиной в направлении передачи; удар из зоны 4 с передачи из зоны 3; удар из зон 2,4 «мимо блока» (имитирует блок игрок, стоя на подставке); имитация нападающего удара в разбеге и  передача подвешенного мяча; то же  в зонах 4 и 2 с передачи из зоны 3</w:t>
      </w:r>
      <w:r w:rsidR="006079ED">
        <w:rPr>
          <w:rFonts w:ascii="Times New Roman" w:hAnsi="Times New Roman" w:cs="Times New Roman"/>
          <w:sz w:val="28"/>
          <w:szCs w:val="28"/>
        </w:rPr>
        <w:t>; удар с переводом влево с поворотом туловища влево по мячу на амортизаторах, по мячу в держателе, наброшенного партнером; удар из зон 3,4 с высоких и средних передач, прямой нападающий удар слабейшей рукой из зон 2, 3, 4 по мячу, наброшенному партнером, из зон 2,3 с передачи из соседней зоны (3-2, 4-3); нападающие удары с удаленных от сетки передач.</w:t>
      </w:r>
    </w:p>
    <w:p w:rsidR="006079ED" w:rsidRDefault="006079ED" w:rsidP="006079ED">
      <w:pPr>
        <w:spacing w:after="0"/>
        <w:jc w:val="both"/>
        <w:rPr>
          <w:rFonts w:ascii="Times New Roman" w:hAnsi="Times New Roman" w:cs="Times New Roman"/>
          <w:b/>
          <w:i/>
          <w:sz w:val="28"/>
          <w:szCs w:val="28"/>
        </w:rPr>
      </w:pPr>
      <w:r>
        <w:rPr>
          <w:rFonts w:ascii="Times New Roman" w:hAnsi="Times New Roman" w:cs="Times New Roman"/>
          <w:b/>
          <w:i/>
          <w:sz w:val="28"/>
          <w:szCs w:val="28"/>
        </w:rPr>
        <w:t>Техника защиты</w:t>
      </w:r>
    </w:p>
    <w:p w:rsidR="00360F6E" w:rsidRDefault="00360F6E" w:rsidP="00360F6E">
      <w:pPr>
        <w:pStyle w:val="a8"/>
        <w:numPr>
          <w:ilvl w:val="0"/>
          <w:numId w:val="1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и стойки:  сочетание способов перемещений, падений и стоек с техническими приемами игры в защите; перемещения на максимальной скорости и чередование  их способов, сочетания с падениями, остановками и выполнением приема мяча.</w:t>
      </w:r>
    </w:p>
    <w:p w:rsidR="00360F6E" w:rsidRDefault="00360F6E" w:rsidP="00360F6E">
      <w:pPr>
        <w:pStyle w:val="a8"/>
        <w:numPr>
          <w:ilvl w:val="0"/>
          <w:numId w:val="1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мяча: сверху двумя руками, нижней и верхней прямой подач, от удара одной рукой в парах и через сетку (стоя на подставке); прием снизу двумя руками нижней подачи, первая передача на точность; верхней прямой подачи и первая передача в зону нападения; нападающего удара; верхней боковой подачи; от передачи через сетку в прыжке; снизу одной рукой правой, левой в парах, у сетки, от сетки, сверху двумя руками с падением в сторону на бедро и перекатом на спину, от передачи мяча</w:t>
      </w:r>
      <w:r w:rsidR="0016491B">
        <w:rPr>
          <w:rFonts w:ascii="Times New Roman" w:hAnsi="Times New Roman" w:cs="Times New Roman"/>
          <w:sz w:val="28"/>
          <w:szCs w:val="28"/>
        </w:rPr>
        <w:t xml:space="preserve"> через сетку, передача в прыжке через сетку; прием подачи; прием снизу двумя руками с падением и перекатом в сторону на бедро в парах; прием подачи снизу, нападающего удара;  прием одной рукой с падением в сторону на бедро и перекатом на спину (правой, левой) в парах (по заданию), у сетки, от сетки; прием подачи, нападающего удара; чередование способов приема мяча в зависимости от направления и скорости полета мяча.</w:t>
      </w:r>
    </w:p>
    <w:p w:rsidR="0016491B" w:rsidRDefault="0016491B" w:rsidP="00360F6E">
      <w:pPr>
        <w:pStyle w:val="a8"/>
        <w:numPr>
          <w:ilvl w:val="0"/>
          <w:numId w:val="1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Блокирование: одиночное прямого нападающего</w:t>
      </w:r>
      <w:r w:rsidR="00F20F0E">
        <w:rPr>
          <w:rFonts w:ascii="Times New Roman" w:hAnsi="Times New Roman" w:cs="Times New Roman"/>
          <w:sz w:val="28"/>
          <w:szCs w:val="28"/>
        </w:rPr>
        <w:t xml:space="preserve"> удара по ходу (в зонах 4, 2, 3), из двух зон в известном направлении, стоя на подставке и в прыжке с площадки; ударов из одной зоны в двух направлениях, стоя на подставке и в прыжке с площадки; ударов с переводом вправо (в зонах 3, 4, 2), стоя на подставке, в прыжке с площадки удары с передачи; групповые блокирования (вдвоем) ударов по ходу (из зо</w:t>
      </w:r>
      <w:r w:rsidR="000E1E9E">
        <w:rPr>
          <w:rFonts w:ascii="Times New Roman" w:hAnsi="Times New Roman" w:cs="Times New Roman"/>
          <w:sz w:val="28"/>
          <w:szCs w:val="28"/>
        </w:rPr>
        <w:t>н</w:t>
      </w:r>
      <w:r w:rsidR="00F20F0E">
        <w:rPr>
          <w:rFonts w:ascii="Times New Roman" w:hAnsi="Times New Roman" w:cs="Times New Roman"/>
          <w:sz w:val="28"/>
          <w:szCs w:val="28"/>
        </w:rPr>
        <w:t xml:space="preserve"> 4, 2, 3), стоя на подставке, и в прыжке с площадки.</w:t>
      </w:r>
    </w:p>
    <w:p w:rsidR="00F20F0E" w:rsidRDefault="00F20F0E" w:rsidP="00F20F0E">
      <w:pPr>
        <w:spacing w:after="0"/>
        <w:jc w:val="both"/>
        <w:rPr>
          <w:rFonts w:ascii="Times New Roman" w:hAnsi="Times New Roman" w:cs="Times New Roman"/>
          <w:b/>
          <w:sz w:val="28"/>
          <w:szCs w:val="28"/>
        </w:rPr>
      </w:pPr>
      <w:r>
        <w:rPr>
          <w:rFonts w:ascii="Times New Roman" w:hAnsi="Times New Roman" w:cs="Times New Roman"/>
          <w:b/>
          <w:sz w:val="28"/>
          <w:szCs w:val="28"/>
        </w:rPr>
        <w:t>Тактическая подготовка</w:t>
      </w:r>
    </w:p>
    <w:p w:rsidR="00F20F0E" w:rsidRDefault="00F20F0E" w:rsidP="00F20F0E">
      <w:pPr>
        <w:spacing w:after="0"/>
        <w:jc w:val="both"/>
        <w:rPr>
          <w:rFonts w:ascii="Times New Roman" w:hAnsi="Times New Roman" w:cs="Times New Roman"/>
          <w:sz w:val="28"/>
          <w:szCs w:val="28"/>
        </w:rPr>
      </w:pPr>
      <w:r>
        <w:rPr>
          <w:rFonts w:ascii="Times New Roman" w:hAnsi="Times New Roman" w:cs="Times New Roman"/>
          <w:b/>
          <w:i/>
          <w:sz w:val="28"/>
          <w:szCs w:val="28"/>
        </w:rPr>
        <w:t>Т</w:t>
      </w:r>
      <w:r w:rsidR="00D46999">
        <w:rPr>
          <w:rFonts w:ascii="Times New Roman" w:hAnsi="Times New Roman" w:cs="Times New Roman"/>
          <w:b/>
          <w:i/>
          <w:sz w:val="28"/>
          <w:szCs w:val="28"/>
        </w:rPr>
        <w:t>акти</w:t>
      </w:r>
      <w:r>
        <w:rPr>
          <w:rFonts w:ascii="Times New Roman" w:hAnsi="Times New Roman" w:cs="Times New Roman"/>
          <w:b/>
          <w:i/>
          <w:sz w:val="28"/>
          <w:szCs w:val="28"/>
        </w:rPr>
        <w:t>ка нападения</w:t>
      </w:r>
    </w:p>
    <w:p w:rsidR="00F20F0E" w:rsidRDefault="00F20F0E" w:rsidP="00F20F0E">
      <w:pPr>
        <w:pStyle w:val="a8"/>
        <w:numPr>
          <w:ilvl w:val="0"/>
          <w:numId w:val="1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для выполнения второй передачи у сетки и из глубины площадки для нападающего удара, для выполнения подачи и нападающего удара (при чередовании способов); чередование способов подач</w:t>
      </w:r>
      <w:r w:rsidR="000E1E9E">
        <w:rPr>
          <w:rFonts w:ascii="Times New Roman" w:hAnsi="Times New Roman" w:cs="Times New Roman"/>
          <w:sz w:val="28"/>
          <w:szCs w:val="28"/>
        </w:rPr>
        <w:t xml:space="preserve">; подачи верхние на игроков, слабо владеющих навыками приема мяча; вышедших </w:t>
      </w:r>
      <w:r w:rsidR="000E1E9E">
        <w:rPr>
          <w:rFonts w:ascii="Times New Roman" w:hAnsi="Times New Roman" w:cs="Times New Roman"/>
          <w:sz w:val="28"/>
          <w:szCs w:val="28"/>
        </w:rPr>
        <w:lastRenderedPageBreak/>
        <w:t>после замены; выбор способа отбивания мяча через сетку нападающим ударом, передачей сверху двумя руками, кулаком, снизу; вторая передача нападающему сильнейшему на линии (стоя лицом и спиной к нему); имитация второй передачи</w:t>
      </w:r>
      <w:r w:rsidR="008F507E">
        <w:rPr>
          <w:rFonts w:ascii="Times New Roman" w:hAnsi="Times New Roman" w:cs="Times New Roman"/>
          <w:sz w:val="28"/>
          <w:szCs w:val="28"/>
        </w:rPr>
        <w:t xml:space="preserve"> и «обман» (передача через сетку) в прыжке; имитация  прямого нападающего удара и передача в прыжке двумя руками через сетку; чередование способов нападающего удара – прямой, перевод сильнейшей, прямой слабейшей рукой.</w:t>
      </w:r>
    </w:p>
    <w:p w:rsidR="008F507E" w:rsidRDefault="008F507E" w:rsidP="00F20F0E">
      <w:pPr>
        <w:pStyle w:val="a8"/>
        <w:numPr>
          <w:ilvl w:val="0"/>
          <w:numId w:val="1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игроков передней линии  при второй передаче – игрока зоны 4 с игроком зоны 2, игрока зоны 3 с игроком зон 4 и 2 в условиях различных по характеру первых и вторых передач; игрока зоны 2  с игроками зон 3 и 4 в условиях длинных первых передач; взаимодействие игроков передней и задней линий при первой передаче – игроков зон 6, 5 и 1 с игроком зоны 3 (при приеме мяча в дальней части площадки от подачи и нападающего удара); игроков зон 6, 1 и 5 с игроком зоны 2 при приеме верхних подач для второй передачи, в доигровках – для нападающего удара или передачи в прыжке.</w:t>
      </w:r>
    </w:p>
    <w:p w:rsidR="008F507E" w:rsidRDefault="00FA6DC8" w:rsidP="00F20F0E">
      <w:pPr>
        <w:pStyle w:val="a8"/>
        <w:numPr>
          <w:ilvl w:val="0"/>
          <w:numId w:val="1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система игры через игрока передней линии, прием подачи (при чередовании способов) и первая передача в зону 3</w:t>
      </w:r>
      <w:r w:rsidR="00C571FA">
        <w:rPr>
          <w:rFonts w:ascii="Times New Roman" w:hAnsi="Times New Roman" w:cs="Times New Roman"/>
          <w:sz w:val="28"/>
          <w:szCs w:val="28"/>
        </w:rPr>
        <w:t>,</w:t>
      </w:r>
      <w:r w:rsidR="0000581D">
        <w:rPr>
          <w:rFonts w:ascii="Times New Roman" w:hAnsi="Times New Roman" w:cs="Times New Roman"/>
          <w:sz w:val="28"/>
          <w:szCs w:val="28"/>
        </w:rPr>
        <w:t xml:space="preserve"> вторая передача игроку, к которому передающий стоит спиной; первая передача для нападающего удара, когда мяч соперник направляет через сетку без удара.</w:t>
      </w:r>
    </w:p>
    <w:p w:rsidR="0000581D" w:rsidRDefault="0000581D" w:rsidP="0000581D">
      <w:pPr>
        <w:spacing w:after="0"/>
        <w:jc w:val="both"/>
        <w:rPr>
          <w:rFonts w:ascii="Times New Roman" w:hAnsi="Times New Roman" w:cs="Times New Roman"/>
          <w:sz w:val="28"/>
          <w:szCs w:val="28"/>
        </w:rPr>
      </w:pPr>
      <w:r>
        <w:rPr>
          <w:rFonts w:ascii="Times New Roman" w:hAnsi="Times New Roman" w:cs="Times New Roman"/>
          <w:b/>
          <w:i/>
          <w:sz w:val="28"/>
          <w:szCs w:val="28"/>
        </w:rPr>
        <w:t>Т</w:t>
      </w:r>
      <w:r w:rsidR="00D46999">
        <w:rPr>
          <w:rFonts w:ascii="Times New Roman" w:hAnsi="Times New Roman" w:cs="Times New Roman"/>
          <w:b/>
          <w:i/>
          <w:sz w:val="28"/>
          <w:szCs w:val="28"/>
        </w:rPr>
        <w:t>акти</w:t>
      </w:r>
      <w:r>
        <w:rPr>
          <w:rFonts w:ascii="Times New Roman" w:hAnsi="Times New Roman" w:cs="Times New Roman"/>
          <w:b/>
          <w:i/>
          <w:sz w:val="28"/>
          <w:szCs w:val="28"/>
        </w:rPr>
        <w:t>ка  защиты</w:t>
      </w:r>
    </w:p>
    <w:p w:rsidR="0000581D" w:rsidRDefault="0000581D" w:rsidP="0000581D">
      <w:pPr>
        <w:pStyle w:val="a8"/>
        <w:numPr>
          <w:ilvl w:val="0"/>
          <w:numId w:val="1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при приеме подач различными способами, нападающих ударов и обманных передач через сетку в прыжке (чередование)</w:t>
      </w:r>
      <w:r w:rsidR="00685DD0">
        <w:rPr>
          <w:rFonts w:ascii="Times New Roman" w:hAnsi="Times New Roman" w:cs="Times New Roman"/>
          <w:sz w:val="28"/>
          <w:szCs w:val="28"/>
        </w:rPr>
        <w:t>;  при страховке партнера, принимающего мяч, блокирующего, нападающего; выбор способа приема различных подач; выбор способа перемещения и способа приема мяча от нападающих ударов различными способами и обманных действий; выбор способа приема мяча в доигровке и при обманных приемах нападения; зонное блокирование (выбор направления при ударах из зон 4, 2 т 3 и «закрывание» этого направления</w:t>
      </w:r>
      <w:r w:rsidR="00A40B78">
        <w:rPr>
          <w:rFonts w:ascii="Times New Roman" w:hAnsi="Times New Roman" w:cs="Times New Roman"/>
          <w:sz w:val="28"/>
          <w:szCs w:val="28"/>
        </w:rPr>
        <w:t>).</w:t>
      </w:r>
    </w:p>
    <w:p w:rsidR="00A40B78" w:rsidRDefault="00A40B78" w:rsidP="0000581D">
      <w:pPr>
        <w:pStyle w:val="a8"/>
        <w:numPr>
          <w:ilvl w:val="0"/>
          <w:numId w:val="1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игроков задней линии – игроков зон 1, 6, 5 между собой при приеме трудных мячей от подач, нападающих ударов, обманных действий; взаимодействие игроков передней линии: а) двух игроков не участвующих в блокировании, с блокирующим, б) двух игроков при блокировании (выход в зону, где будет произведен удар), в)  не участвующего в блокировании с блокирующими; взаимодействие игроков задней и передней линий: а) игрока</w:t>
      </w:r>
      <w:r w:rsidR="0059556E">
        <w:rPr>
          <w:rFonts w:ascii="Times New Roman" w:hAnsi="Times New Roman" w:cs="Times New Roman"/>
          <w:sz w:val="28"/>
          <w:szCs w:val="28"/>
        </w:rPr>
        <w:t xml:space="preserve"> </w:t>
      </w:r>
      <w:r>
        <w:rPr>
          <w:rFonts w:ascii="Times New Roman" w:hAnsi="Times New Roman" w:cs="Times New Roman"/>
          <w:sz w:val="28"/>
          <w:szCs w:val="28"/>
        </w:rPr>
        <w:t>зоны 6 с блокирующим</w:t>
      </w:r>
      <w:r w:rsidR="0059556E">
        <w:rPr>
          <w:rFonts w:ascii="Times New Roman" w:hAnsi="Times New Roman" w:cs="Times New Roman"/>
          <w:sz w:val="28"/>
          <w:szCs w:val="28"/>
        </w:rPr>
        <w:t xml:space="preserve">  (в зоне 3,4,2), с блокирующими зон 3-2, 3-4; игрока зоны 6 и не участвующими в  блокировании; в) игроков зон 1 и 5 и не участвующими в блокировании.</w:t>
      </w:r>
    </w:p>
    <w:p w:rsidR="0059556E" w:rsidRDefault="0059556E" w:rsidP="0000581D">
      <w:pPr>
        <w:pStyle w:val="a8"/>
        <w:numPr>
          <w:ilvl w:val="0"/>
          <w:numId w:val="1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расположение игроков при приеме подач различными способами в дальние и ближние зоны, втору передачу выполняет игрок зоны 3 и 2</w:t>
      </w:r>
      <w:r w:rsidR="0045462F">
        <w:rPr>
          <w:rFonts w:ascii="Times New Roman" w:hAnsi="Times New Roman" w:cs="Times New Roman"/>
          <w:sz w:val="28"/>
          <w:szCs w:val="28"/>
        </w:rPr>
        <w:t>; расположение игроков при приеме подачи</w:t>
      </w:r>
      <w:r w:rsidR="00330C9F">
        <w:rPr>
          <w:rFonts w:ascii="Times New Roman" w:hAnsi="Times New Roman" w:cs="Times New Roman"/>
          <w:sz w:val="28"/>
          <w:szCs w:val="28"/>
        </w:rPr>
        <w:t xml:space="preserve">, когда игрок зоны 4 стоит у сетки, а игрок зоны 3 оттянут и находится в зоне 4, после приема игрок зоны 4 идет </w:t>
      </w:r>
      <w:r w:rsidR="00330C9F">
        <w:rPr>
          <w:rFonts w:ascii="Times New Roman" w:hAnsi="Times New Roman" w:cs="Times New Roman"/>
          <w:sz w:val="28"/>
          <w:szCs w:val="28"/>
        </w:rPr>
        <w:lastRenderedPageBreak/>
        <w:t>на вторую передачу в зону 3, а игрок зоны 3 играет в нападении в зоне 4; то же, но в зонах  3и 2 (чередование этих двух вариантов); системы игры: расположение игроков при приеме мяча от соперника «углом вперед» (чередование</w:t>
      </w:r>
      <w:r w:rsidR="00A86BE5">
        <w:rPr>
          <w:rFonts w:ascii="Times New Roman" w:hAnsi="Times New Roman" w:cs="Times New Roman"/>
          <w:sz w:val="28"/>
          <w:szCs w:val="28"/>
        </w:rPr>
        <w:t xml:space="preserve">  групповых действий в соответствии с программой для данного года обучения); переключение от защитных действий в соответствии с программой для данного года обучения); переключение от защитных действий к нападающим – со второй передачи через игрока передней линии.</w:t>
      </w:r>
    </w:p>
    <w:p w:rsidR="00A86BE5" w:rsidRDefault="00A86BE5" w:rsidP="00A86BE5">
      <w:pPr>
        <w:spacing w:after="0"/>
        <w:jc w:val="both"/>
        <w:rPr>
          <w:rFonts w:ascii="Times New Roman" w:hAnsi="Times New Roman" w:cs="Times New Roman"/>
          <w:sz w:val="28"/>
          <w:szCs w:val="28"/>
        </w:rPr>
      </w:pPr>
      <w:r>
        <w:rPr>
          <w:rFonts w:ascii="Times New Roman" w:hAnsi="Times New Roman" w:cs="Times New Roman"/>
          <w:b/>
          <w:sz w:val="28"/>
          <w:szCs w:val="28"/>
        </w:rPr>
        <w:t>Интегральная подготовка</w:t>
      </w:r>
    </w:p>
    <w:p w:rsidR="00A86BE5" w:rsidRDefault="00A86BE5"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Упражнения для развития физических качеств в рамках структуры технических приемов.</w:t>
      </w:r>
    </w:p>
    <w:p w:rsidR="00A86BE5" w:rsidRDefault="00A86BE5"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Развитие специальных физических способностей посредством многократного выполнения технических приемов – на основе </w:t>
      </w:r>
      <w:r w:rsidR="001C4D79">
        <w:rPr>
          <w:rFonts w:ascii="Times New Roman" w:hAnsi="Times New Roman" w:cs="Times New Roman"/>
          <w:sz w:val="28"/>
          <w:szCs w:val="28"/>
        </w:rPr>
        <w:t>программы для данного года обучения.</w:t>
      </w:r>
    </w:p>
    <w:p w:rsidR="001C4D79" w:rsidRDefault="001C4D79"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Упражнения для совершенствования навыков технических приемов посредством многократного их выполнения (в объеме программы).</w:t>
      </w:r>
    </w:p>
    <w:p w:rsidR="001C4D79" w:rsidRDefault="001C4D79"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Переключения в выполнении технических приемов нападения, защиты,  нападения и защиты: подача – прием, нападающий удар – блокирование, передача – прием. Поточное выполнение технических приемов.</w:t>
      </w:r>
    </w:p>
    <w:p w:rsidR="001C4D79" w:rsidRDefault="001C4D79"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Переключения  в выполнении тактических действий в нападении, защите, защите и нападении – отдельно по индивидуальным, групповым и командным.</w:t>
      </w:r>
    </w:p>
    <w:p w:rsidR="001C4D79" w:rsidRDefault="001C4D79"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Система заданий, включающая</w:t>
      </w:r>
      <w:r w:rsidR="00E23ACF">
        <w:rPr>
          <w:rFonts w:ascii="Times New Roman" w:hAnsi="Times New Roman" w:cs="Times New Roman"/>
          <w:sz w:val="28"/>
          <w:szCs w:val="28"/>
        </w:rPr>
        <w:t xml:space="preserve"> основной программный материал по технической и тактической подготовке.</w:t>
      </w:r>
    </w:p>
    <w:p w:rsidR="00E23ACF" w:rsidRDefault="00E23ACF"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Контрольные игры. Проводятся с целью расширения учебных задач, а также для лучшей подготовки к соревнованиям.</w:t>
      </w:r>
    </w:p>
    <w:p w:rsidR="00E23ACF" w:rsidRDefault="006B1728" w:rsidP="00A86BE5">
      <w:pPr>
        <w:pStyle w:val="a8"/>
        <w:numPr>
          <w:ilvl w:val="0"/>
          <w:numId w:val="1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Календарные игры. Установки на игр, разбор игр –преемственность в соревнованиях, заданий в играх посредством установки.</w:t>
      </w:r>
    </w:p>
    <w:p w:rsidR="006B1728" w:rsidRDefault="00787AF0" w:rsidP="006B1728">
      <w:pPr>
        <w:spacing w:after="0"/>
        <w:jc w:val="center"/>
        <w:rPr>
          <w:rFonts w:ascii="Times New Roman" w:hAnsi="Times New Roman" w:cs="Times New Roman"/>
          <w:b/>
          <w:sz w:val="28"/>
          <w:szCs w:val="28"/>
        </w:rPr>
      </w:pPr>
      <w:r>
        <w:rPr>
          <w:rFonts w:ascii="Times New Roman" w:hAnsi="Times New Roman" w:cs="Times New Roman"/>
          <w:b/>
          <w:sz w:val="28"/>
          <w:szCs w:val="28"/>
        </w:rPr>
        <w:t>Учебно-тренировочный этап – четвертый год подготовки</w:t>
      </w:r>
    </w:p>
    <w:p w:rsidR="00787AF0" w:rsidRDefault="00787AF0" w:rsidP="00787AF0">
      <w:pPr>
        <w:spacing w:after="0"/>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787AF0" w:rsidRDefault="00787AF0" w:rsidP="00787AF0">
      <w:pPr>
        <w:spacing w:after="0"/>
        <w:rPr>
          <w:rFonts w:ascii="Times New Roman" w:hAnsi="Times New Roman" w:cs="Times New Roman"/>
          <w:b/>
          <w:i/>
          <w:sz w:val="28"/>
          <w:szCs w:val="28"/>
        </w:rPr>
      </w:pPr>
      <w:r>
        <w:rPr>
          <w:rFonts w:ascii="Times New Roman" w:hAnsi="Times New Roman" w:cs="Times New Roman"/>
          <w:b/>
          <w:i/>
          <w:sz w:val="28"/>
          <w:szCs w:val="28"/>
        </w:rPr>
        <w:t>Техника нападения</w:t>
      </w:r>
    </w:p>
    <w:p w:rsidR="00787AF0" w:rsidRDefault="00C119DD" w:rsidP="00C119DD">
      <w:pPr>
        <w:pStyle w:val="a8"/>
        <w:numPr>
          <w:ilvl w:val="0"/>
          <w:numId w:val="17"/>
        </w:numPr>
        <w:spacing w:after="0"/>
        <w:ind w:left="0" w:firstLine="705"/>
        <w:jc w:val="both"/>
        <w:rPr>
          <w:rFonts w:ascii="Times New Roman" w:hAnsi="Times New Roman" w:cs="Times New Roman"/>
          <w:sz w:val="28"/>
          <w:szCs w:val="28"/>
        </w:rPr>
      </w:pPr>
      <w:r w:rsidRPr="00C119DD">
        <w:rPr>
          <w:rFonts w:ascii="Times New Roman" w:hAnsi="Times New Roman" w:cs="Times New Roman"/>
          <w:sz w:val="28"/>
          <w:szCs w:val="28"/>
        </w:rPr>
        <w:t>Перемещения: сочетание способов перемещений, исходных положений, стоек, падений и прыжков в ответ на сигналы; сочетание стоек, способов перемещений с техническими приемами.</w:t>
      </w:r>
    </w:p>
    <w:p w:rsidR="00C119DD" w:rsidRDefault="00C119DD" w:rsidP="00C119DD">
      <w:pPr>
        <w:pStyle w:val="a8"/>
        <w:numPr>
          <w:ilvl w:val="0"/>
          <w:numId w:val="1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мяча: у сетки сверху двумя руками, различные по расстоянию; короткие, средние, длинные; различные по высоте: низкие, средние, высокие, сочетание передач из глубины площадки, стоя лицом  и спиной к нападающему; нападающий удар с передачи в прыжке</w:t>
      </w:r>
      <w:r w:rsidR="0005485A">
        <w:rPr>
          <w:rFonts w:ascii="Times New Roman" w:hAnsi="Times New Roman" w:cs="Times New Roman"/>
          <w:sz w:val="28"/>
          <w:szCs w:val="28"/>
        </w:rPr>
        <w:t xml:space="preserve">; имитация нападающего удара и передача через сетку двумя руками, имитация замахов и передача в прыжке через сетку в зону нападения; нападающий удар с переводом влево с поворотом туловища влево из зон 3 и 4 с высоких и средних передач; прямой нападающий удар слабейшей рукой из зон </w:t>
      </w:r>
      <w:r w:rsidR="0005485A">
        <w:rPr>
          <w:rFonts w:ascii="Times New Roman" w:hAnsi="Times New Roman" w:cs="Times New Roman"/>
          <w:sz w:val="28"/>
          <w:szCs w:val="28"/>
        </w:rPr>
        <w:lastRenderedPageBreak/>
        <w:t>2,3,4 с различных передач; боковой нападающий удар сильнейшей рукой из зон 4,3; нападающий удар с переводом вправо без поворота туловища из зон 2,3,4.</w:t>
      </w:r>
    </w:p>
    <w:p w:rsidR="0005485A" w:rsidRDefault="0005485A" w:rsidP="0005485A">
      <w:pPr>
        <w:spacing w:after="0"/>
        <w:jc w:val="both"/>
        <w:rPr>
          <w:rFonts w:ascii="Times New Roman" w:hAnsi="Times New Roman" w:cs="Times New Roman"/>
          <w:sz w:val="28"/>
          <w:szCs w:val="28"/>
        </w:rPr>
      </w:pPr>
      <w:r>
        <w:rPr>
          <w:rFonts w:ascii="Times New Roman" w:hAnsi="Times New Roman" w:cs="Times New Roman"/>
          <w:b/>
          <w:i/>
          <w:sz w:val="28"/>
          <w:szCs w:val="28"/>
        </w:rPr>
        <w:t>Техника защиты</w:t>
      </w:r>
    </w:p>
    <w:p w:rsidR="0005485A" w:rsidRDefault="0005485A" w:rsidP="0005485A">
      <w:pPr>
        <w:pStyle w:val="a8"/>
        <w:numPr>
          <w:ilvl w:val="0"/>
          <w:numId w:val="1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сочетание способов перемещений и падений с техническими приемами игры в защите; способов перемещений с прыжками, перемещений с блокированием.</w:t>
      </w:r>
    </w:p>
    <w:p w:rsidR="0005485A" w:rsidRDefault="0005485A" w:rsidP="0005485A">
      <w:pPr>
        <w:pStyle w:val="a8"/>
        <w:numPr>
          <w:ilvl w:val="0"/>
          <w:numId w:val="1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мяча: сверху двумя руками от подач и нападающих ударов средней силы на точность; прием мяча снизу</w:t>
      </w:r>
      <w:r w:rsidR="00D46999">
        <w:rPr>
          <w:rFonts w:ascii="Times New Roman" w:hAnsi="Times New Roman" w:cs="Times New Roman"/>
          <w:sz w:val="28"/>
          <w:szCs w:val="28"/>
        </w:rPr>
        <w:t xml:space="preserve"> двумя руками верхних подач на задней линии и первая передача на точность; прием мяча снизу одной рукой (правой, левой) попеременно у сетки и от сетки после перемещения.</w:t>
      </w:r>
    </w:p>
    <w:p w:rsidR="00D46999" w:rsidRDefault="00D46999" w:rsidP="00D46999">
      <w:pPr>
        <w:spacing w:after="0"/>
        <w:jc w:val="both"/>
        <w:rPr>
          <w:rFonts w:ascii="Times New Roman" w:hAnsi="Times New Roman" w:cs="Times New Roman"/>
          <w:b/>
          <w:sz w:val="28"/>
          <w:szCs w:val="28"/>
        </w:rPr>
      </w:pPr>
      <w:r>
        <w:rPr>
          <w:rFonts w:ascii="Times New Roman" w:hAnsi="Times New Roman" w:cs="Times New Roman"/>
          <w:b/>
          <w:sz w:val="28"/>
          <w:szCs w:val="28"/>
        </w:rPr>
        <w:t>Тактическая подготовка</w:t>
      </w:r>
    </w:p>
    <w:p w:rsidR="00D46999" w:rsidRPr="00D46999" w:rsidRDefault="00D46999" w:rsidP="00D46999">
      <w:pPr>
        <w:spacing w:after="0"/>
        <w:jc w:val="both"/>
        <w:rPr>
          <w:rFonts w:ascii="Times New Roman" w:hAnsi="Times New Roman" w:cs="Times New Roman"/>
          <w:b/>
          <w:i/>
          <w:sz w:val="28"/>
          <w:szCs w:val="28"/>
        </w:rPr>
      </w:pPr>
      <w:r>
        <w:rPr>
          <w:rFonts w:ascii="Times New Roman" w:hAnsi="Times New Roman" w:cs="Times New Roman"/>
          <w:b/>
          <w:i/>
          <w:sz w:val="28"/>
          <w:szCs w:val="28"/>
        </w:rPr>
        <w:t>Тактика нападения</w:t>
      </w:r>
    </w:p>
    <w:p w:rsidR="00C119DD" w:rsidRDefault="00D46999" w:rsidP="00D46999">
      <w:pPr>
        <w:pStyle w:val="a8"/>
        <w:numPr>
          <w:ilvl w:val="0"/>
          <w:numId w:val="1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для вторых передач. различных по высоте и расстоянию, стоя на площадке и в прыжке,; для нападающего удара (с различных передач мяча у сетки и из глубины площадки); чередование подач в дальние и ближние зоны, на силу</w:t>
      </w:r>
      <w:r w:rsidR="007A55B4">
        <w:rPr>
          <w:rFonts w:ascii="Times New Roman" w:hAnsi="Times New Roman" w:cs="Times New Roman"/>
          <w:sz w:val="28"/>
          <w:szCs w:val="28"/>
        </w:rPr>
        <w:t xml:space="preserve"> и нацеленных; подача на игрока, слабо владеющего навыками приема, вышедшего после замены; вторая передача нападающему, сильнейшему на линии  (различные по высоте и расстоянию); передача двум нападающим на линии с применением отвлекающих действий руками, туловищем;  имитация второй передачи и обман (передача через сетку) на месте и в прыжке (боком и спиной в направлении передачи ); имитация нападающего удара и передача в прыжке через сетку (в зону нападения); чередование способов нападающего удара.</w:t>
      </w:r>
    </w:p>
    <w:p w:rsidR="007A55B4" w:rsidRDefault="007A55B4" w:rsidP="00D46999">
      <w:pPr>
        <w:pStyle w:val="a8"/>
        <w:numPr>
          <w:ilvl w:val="0"/>
          <w:numId w:val="1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w:t>
      </w:r>
      <w:r w:rsidR="007E64B8">
        <w:rPr>
          <w:rFonts w:ascii="Times New Roman" w:hAnsi="Times New Roman" w:cs="Times New Roman"/>
          <w:sz w:val="28"/>
          <w:szCs w:val="28"/>
        </w:rPr>
        <w:t>: взаимодействие игрока зоны 4 с игроком зоны 2 при второй передаче; игрока зоны 3  с игроками зон 4 и 2 при скрестном перемещении в зонах – из центра на край сетки (при второй передаче); игрока зоны 3 с игроком зоны 4 в условиях чередования передач, различных по высоте и расстоянию, стоя лицом и спиной в направлении передачи; взаимодействие игроков зон 6 и 5 с игроком, выходящим к сетки из зоны 1. Взаимодействие игроков зон 6,5 и 1 с игроком зоны 3 при приеме подач на силу и нацеленных, приеме нападающих ударов; игроков зон 6,5 и 1 с игроком зоны 4 (при приеме подачи – для второй передачи, в доигровке – для удара;  игроков зон 4,3 и 2 с игроком зоны 1, выходящим к сетке (при первой передаче); игрока выходящего из зоны 1 при воторой передаче с игроками зон 4,3 и 2.</w:t>
      </w:r>
    </w:p>
    <w:p w:rsidR="007E64B8" w:rsidRDefault="007E7E0B" w:rsidP="00D46999">
      <w:pPr>
        <w:pStyle w:val="a8"/>
        <w:numPr>
          <w:ilvl w:val="0"/>
          <w:numId w:val="1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система игры через игрока передней линии – прием подачи и первая передача а) в зону 3, вторая передача в зоны 4 и 2, стоя лицом и спиной к ним; б) в зону 4 и 2 (чередование), вторая передача в зоны 3 и 2 (3 и 4); в) в зону 2, вторая передача назад за голову, где нападающий удар выполняет игрок зоны 3; система игры через выходящего; прием подачи, первая передача игроку зоны 1, вышедшему к сетке, вторая передача нападающему, к которому передающий обращен лицом (в зоны 3 и 4) и спиной (в зону 2).</w:t>
      </w:r>
    </w:p>
    <w:p w:rsidR="007E7E0B" w:rsidRDefault="007E7E0B" w:rsidP="007E7E0B">
      <w:pPr>
        <w:spacing w:after="0"/>
        <w:jc w:val="both"/>
        <w:rPr>
          <w:rFonts w:ascii="Times New Roman" w:hAnsi="Times New Roman" w:cs="Times New Roman"/>
          <w:sz w:val="28"/>
          <w:szCs w:val="28"/>
        </w:rPr>
      </w:pPr>
      <w:r>
        <w:rPr>
          <w:rFonts w:ascii="Times New Roman" w:hAnsi="Times New Roman" w:cs="Times New Roman"/>
          <w:b/>
          <w:i/>
          <w:sz w:val="28"/>
          <w:szCs w:val="28"/>
        </w:rPr>
        <w:lastRenderedPageBreak/>
        <w:t>Тактика защиты</w:t>
      </w:r>
    </w:p>
    <w:p w:rsidR="007E7E0B" w:rsidRDefault="007E7E0B" w:rsidP="007E7E0B">
      <w:pPr>
        <w:pStyle w:val="a8"/>
        <w:numPr>
          <w:ilvl w:val="0"/>
          <w:numId w:val="2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способа перемещения и способа приема  мяча от подачи, нападающего удара и обманных приемов</w:t>
      </w:r>
      <w:r w:rsidR="00501916">
        <w:rPr>
          <w:rFonts w:ascii="Times New Roman" w:hAnsi="Times New Roman" w:cs="Times New Roman"/>
          <w:sz w:val="28"/>
          <w:szCs w:val="28"/>
        </w:rPr>
        <w:t>; выбор места, способа перемещения, определение направления удара и зонное блокирование; выбор места и способа приема мяча при страховке блокирующих. Нападающих, принимающих «трудные» мячи.</w:t>
      </w:r>
    </w:p>
    <w:p w:rsidR="00501916" w:rsidRDefault="00501916" w:rsidP="007E7E0B">
      <w:pPr>
        <w:pStyle w:val="a8"/>
        <w:numPr>
          <w:ilvl w:val="0"/>
          <w:numId w:val="2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игроков передней линии: а) зон 3 и 2 (3 и 4) при групповом блокировании</w:t>
      </w:r>
      <w:r w:rsidR="00540A6F">
        <w:rPr>
          <w:rFonts w:ascii="Times New Roman" w:hAnsi="Times New Roman" w:cs="Times New Roman"/>
          <w:sz w:val="28"/>
          <w:szCs w:val="28"/>
        </w:rPr>
        <w:t xml:space="preserve"> (удары по ходу); б) игрока зоны 3, не участвующего в блокировании</w:t>
      </w:r>
      <w:r w:rsidR="00510E8B">
        <w:rPr>
          <w:rFonts w:ascii="Times New Roman" w:hAnsi="Times New Roman" w:cs="Times New Roman"/>
          <w:sz w:val="28"/>
          <w:szCs w:val="28"/>
        </w:rPr>
        <w:t xml:space="preserve"> с блокирующими игроками зон 2 и 4; игроков задней линии – страховка игроков, принимающих «трудные» мячи в пределах площадки и выходящих после приема за ее границы; игроков задней  и передней линии; а) зоны 6 с блокирующими (в рамках системы «углом вперед»); б) зоны 6  с не участвующими в  блокировании; в) зон 5 и 1 с блокирующими.</w:t>
      </w:r>
    </w:p>
    <w:p w:rsidR="00510E8B" w:rsidRDefault="00510E8B" w:rsidP="007E7E0B">
      <w:pPr>
        <w:pStyle w:val="a8"/>
        <w:numPr>
          <w:ilvl w:val="0"/>
          <w:numId w:val="2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прием подачи – расположение игроков при приеме подачи различными способами (в условиях чередования в дальние и ближние зоны), когда вторую передачу выполняет игрок зоны 3, 2 (игрок зоны 3 оттянут назад)</w:t>
      </w:r>
      <w:r w:rsidR="007F6327">
        <w:rPr>
          <w:rFonts w:ascii="Times New Roman" w:hAnsi="Times New Roman" w:cs="Times New Roman"/>
          <w:sz w:val="28"/>
          <w:szCs w:val="28"/>
        </w:rPr>
        <w:t>; игрок зоны 2 (4) стоит у сетки, а игрок зоны 3 оттянут и находится в зоне 2 (4), после приема игрок зоны 2(4) идет на вторую передачу в зону 3, а игрок зоны 3  играет в нападении в зоне 2 (4);  передача в зону 2, стоя спиной к нападающему; расположение игроков при приеме передачи, когда выход к сетке</w:t>
      </w:r>
      <w:r w:rsidR="0039445B">
        <w:rPr>
          <w:rFonts w:ascii="Times New Roman" w:hAnsi="Times New Roman" w:cs="Times New Roman"/>
          <w:sz w:val="28"/>
          <w:szCs w:val="28"/>
        </w:rPr>
        <w:t xml:space="preserve"> осуществляет игрок зоны 1 из-за игрока; системы игры – расположение игроков при приеме мяча от соперника «углом назад»,  с применением</w:t>
      </w:r>
      <w:r w:rsidR="00DB2936">
        <w:rPr>
          <w:rFonts w:ascii="Times New Roman" w:hAnsi="Times New Roman" w:cs="Times New Roman"/>
          <w:sz w:val="28"/>
          <w:szCs w:val="28"/>
        </w:rPr>
        <w:t xml:space="preserve"> групповых действий по программе данного года обучения и в условиях чередования нападающих действий;  переключение в вариантах построения системы «углом вперед» и «углом назад» в соответствии с характером нападающих действий.</w:t>
      </w:r>
    </w:p>
    <w:p w:rsidR="00DB2936" w:rsidRDefault="00DB2936" w:rsidP="00DB2936">
      <w:pPr>
        <w:spacing w:after="0"/>
        <w:jc w:val="both"/>
        <w:rPr>
          <w:rFonts w:ascii="Times New Roman" w:hAnsi="Times New Roman" w:cs="Times New Roman"/>
          <w:sz w:val="28"/>
          <w:szCs w:val="28"/>
        </w:rPr>
      </w:pPr>
      <w:r>
        <w:rPr>
          <w:rFonts w:ascii="Times New Roman" w:hAnsi="Times New Roman" w:cs="Times New Roman"/>
          <w:b/>
          <w:sz w:val="28"/>
          <w:szCs w:val="28"/>
        </w:rPr>
        <w:t>Интегральная подготовка</w:t>
      </w:r>
    </w:p>
    <w:p w:rsidR="00DB2936" w:rsidRDefault="00DB2936"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Чередование подготовительных упражнений, подводящих упражнений  и упражнений по технике.</w:t>
      </w:r>
    </w:p>
    <w:p w:rsidR="00DB2936" w:rsidRDefault="00DB2936"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Упражнения для развития физических качеств в рамках структуры технических приемов, сочетать с выполнением приема в целом.</w:t>
      </w:r>
    </w:p>
    <w:p w:rsidR="00DB2936" w:rsidRDefault="00DB2936"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Развитие специальных физических способностей посредством многократного выполнения технических приемов (в объеме программы).</w:t>
      </w:r>
    </w:p>
    <w:p w:rsidR="00DB2936" w:rsidRDefault="00DB2936"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Совершенствование навыков технических приемов посредством многократного выполнения тактических действий.</w:t>
      </w:r>
    </w:p>
    <w:p w:rsidR="00DB2936" w:rsidRDefault="00DB2936"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Переключения в выполнении технических приемов и тактических действий</w:t>
      </w:r>
      <w:r w:rsidR="005F58DC">
        <w:rPr>
          <w:rFonts w:ascii="Times New Roman" w:hAnsi="Times New Roman" w:cs="Times New Roman"/>
          <w:sz w:val="28"/>
          <w:szCs w:val="28"/>
        </w:rPr>
        <w:t xml:space="preserve"> нападения и защиты в различных сочетаниях.</w:t>
      </w:r>
    </w:p>
    <w:p w:rsidR="005F58DC" w:rsidRDefault="005F58DC"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задания, включающие основной программный материал по технической и тактической подготовке; игры уменьшенными составами (4х4, 3х3, 2х2, 4х3 и т.п.); игры полным составом с командами параллельных групп (или старшие).</w:t>
      </w:r>
    </w:p>
    <w:p w:rsidR="005F58DC" w:rsidRDefault="005F58DC"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Контрольные игры проводятся для более полного решения учебных задач и подготовки к соревнованиям.</w:t>
      </w:r>
    </w:p>
    <w:p w:rsidR="005F58DC" w:rsidRDefault="005F58DC" w:rsidP="00DB2936">
      <w:pPr>
        <w:pStyle w:val="a8"/>
        <w:numPr>
          <w:ilvl w:val="0"/>
          <w:numId w:val="2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Календарные игры содействуют решению задач соревновательной подготовки. Умению применить освоенный технико-тактический арсенал в условиях соревнований.</w:t>
      </w:r>
    </w:p>
    <w:p w:rsidR="005F58DC" w:rsidRDefault="005F58DC" w:rsidP="005F58DC">
      <w:pPr>
        <w:spacing w:after="0"/>
        <w:jc w:val="center"/>
        <w:rPr>
          <w:rFonts w:ascii="Times New Roman" w:hAnsi="Times New Roman" w:cs="Times New Roman"/>
          <w:b/>
          <w:sz w:val="28"/>
          <w:szCs w:val="28"/>
        </w:rPr>
      </w:pPr>
      <w:r>
        <w:rPr>
          <w:rFonts w:ascii="Times New Roman" w:hAnsi="Times New Roman" w:cs="Times New Roman"/>
          <w:b/>
          <w:sz w:val="28"/>
          <w:szCs w:val="28"/>
        </w:rPr>
        <w:t>Учебно-тренировочный этап – пяты год подготовки</w:t>
      </w:r>
    </w:p>
    <w:p w:rsidR="005F58DC" w:rsidRDefault="005F58DC" w:rsidP="005F58DC">
      <w:pPr>
        <w:spacing w:after="0"/>
        <w:rPr>
          <w:rFonts w:ascii="Times New Roman" w:hAnsi="Times New Roman" w:cs="Times New Roman"/>
          <w:b/>
          <w:sz w:val="28"/>
          <w:szCs w:val="28"/>
        </w:rPr>
      </w:pPr>
      <w:r>
        <w:rPr>
          <w:rFonts w:ascii="Times New Roman" w:hAnsi="Times New Roman" w:cs="Times New Roman"/>
          <w:b/>
          <w:sz w:val="28"/>
          <w:szCs w:val="28"/>
        </w:rPr>
        <w:t>Техническая подготовка</w:t>
      </w:r>
    </w:p>
    <w:p w:rsidR="005F58DC" w:rsidRDefault="005F58DC" w:rsidP="005F58DC">
      <w:pPr>
        <w:spacing w:after="0"/>
        <w:rPr>
          <w:rFonts w:ascii="Times New Roman" w:hAnsi="Times New Roman" w:cs="Times New Roman"/>
          <w:sz w:val="28"/>
          <w:szCs w:val="28"/>
        </w:rPr>
      </w:pPr>
      <w:r>
        <w:rPr>
          <w:rFonts w:ascii="Times New Roman" w:hAnsi="Times New Roman" w:cs="Times New Roman"/>
          <w:b/>
          <w:i/>
          <w:sz w:val="28"/>
          <w:szCs w:val="28"/>
        </w:rPr>
        <w:t>Техника нападения</w:t>
      </w:r>
    </w:p>
    <w:p w:rsidR="005F58DC" w:rsidRDefault="005F58DC" w:rsidP="0099225C">
      <w:pPr>
        <w:pStyle w:val="a8"/>
        <w:numPr>
          <w:ilvl w:val="0"/>
          <w:numId w:val="2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совершенствование навыков перемещения различными  способами на максимальной скорости</w:t>
      </w:r>
      <w:r w:rsidR="0099225C">
        <w:rPr>
          <w:rFonts w:ascii="Times New Roman" w:hAnsi="Times New Roman" w:cs="Times New Roman"/>
          <w:sz w:val="28"/>
          <w:szCs w:val="28"/>
        </w:rPr>
        <w:t>, сочетание с остановками, прыжками, ответные действия на сигналы; сочетание перемещений с имитацией приемов нападения.</w:t>
      </w:r>
    </w:p>
    <w:p w:rsidR="0099225C" w:rsidRDefault="0099225C" w:rsidP="0099225C">
      <w:pPr>
        <w:pStyle w:val="a8"/>
        <w:numPr>
          <w:ilvl w:val="0"/>
          <w:numId w:val="2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мяча: сверху двумя руками различные по расстоянию и высоте в пределах границ площадки; из глубины площадки для нападающего удара, различные по высоте и расстоянию, стоя лицом, спиной в направлении передачи; с отвлекающими действиями (руками, туловищем, головой); в прыжке после имитации нападающего удара (откидка) назад в соседнюю зону; с последующим нападением – на точност</w:t>
      </w:r>
      <w:r w:rsidR="0003319A">
        <w:rPr>
          <w:rFonts w:ascii="Times New Roman" w:hAnsi="Times New Roman" w:cs="Times New Roman"/>
          <w:sz w:val="28"/>
          <w:szCs w:val="28"/>
        </w:rPr>
        <w:t>ь из глубины площадки к сетке.</w:t>
      </w:r>
    </w:p>
    <w:p w:rsidR="0003319A" w:rsidRDefault="0003319A" w:rsidP="0099225C">
      <w:pPr>
        <w:pStyle w:val="a8"/>
        <w:numPr>
          <w:ilvl w:val="0"/>
          <w:numId w:val="2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Подачи: верхняя прямая в дальние и ближние зоны; боковая подача подряд 20 попыток; в две продольные зоны 6-3, 1-2, на силу и точность; планирующая подача, соревнование на большее количество выполненных правильно подач; чередование способов подач при моделировании сло</w:t>
      </w:r>
      <w:r w:rsidR="00E76142">
        <w:rPr>
          <w:rFonts w:ascii="Times New Roman" w:hAnsi="Times New Roman" w:cs="Times New Roman"/>
          <w:sz w:val="28"/>
          <w:szCs w:val="28"/>
        </w:rPr>
        <w:t>жных условий (на фоне утомления и т.п.); чередование подач на силу и нацеленных.</w:t>
      </w:r>
    </w:p>
    <w:p w:rsidR="00E76142" w:rsidRDefault="00E76142" w:rsidP="0099225C">
      <w:pPr>
        <w:pStyle w:val="a8"/>
        <w:numPr>
          <w:ilvl w:val="0"/>
          <w:numId w:val="2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Нападающие удары: прямой нападающий удар (по ходу) сильнейшей рукой из зон 4, 3, 2 с различных передач по расстоянию (короткие, средние, длинные) и высоте (низкие, средние, высокие) с удаленных от сетки передач, с удаленных от сетки передач, с передачи в прыжке назад (за голову), с передач с последующим падением;  имитация нападающего удара и передача через сетку (скидка)  двумя руками и одной</w:t>
      </w:r>
      <w:r w:rsidR="00950B9A">
        <w:rPr>
          <w:rFonts w:ascii="Times New Roman" w:hAnsi="Times New Roman" w:cs="Times New Roman"/>
          <w:sz w:val="28"/>
          <w:szCs w:val="28"/>
        </w:rPr>
        <w:t>; нападающий удар с переводом с поворотом туловища в ту же сторону; удар слабейшей рукой;  удар с передач назад (за голову), с удаленных от сетки передач;  боковой  нападающий удар сильнейшей рукой с различных передач по расстоянию и высоте, с удаленных от сетки передач; нападающий удар с переводом влево без поворота туловища из зон 3, 4, 2; нападающие удары</w:t>
      </w:r>
      <w:r w:rsidR="0041751D">
        <w:rPr>
          <w:rFonts w:ascii="Times New Roman" w:hAnsi="Times New Roman" w:cs="Times New Roman"/>
          <w:sz w:val="28"/>
          <w:szCs w:val="28"/>
        </w:rPr>
        <w:t xml:space="preserve"> с задней линии из зон 6, 1, 5;  нападающие удары из-за линии нападения с передачи параллельно линии нападения; из зоны нападения (от сетки).</w:t>
      </w:r>
    </w:p>
    <w:p w:rsidR="0041751D" w:rsidRDefault="0041751D" w:rsidP="0041751D">
      <w:pPr>
        <w:spacing w:after="0"/>
        <w:jc w:val="both"/>
        <w:rPr>
          <w:rFonts w:ascii="Times New Roman" w:hAnsi="Times New Roman" w:cs="Times New Roman"/>
          <w:sz w:val="28"/>
          <w:szCs w:val="28"/>
        </w:rPr>
      </w:pPr>
      <w:r w:rsidRPr="0041751D">
        <w:rPr>
          <w:rFonts w:ascii="Times New Roman" w:hAnsi="Times New Roman" w:cs="Times New Roman"/>
          <w:b/>
          <w:i/>
          <w:sz w:val="28"/>
          <w:szCs w:val="28"/>
        </w:rPr>
        <w:t>Техника защиты</w:t>
      </w:r>
    </w:p>
    <w:p w:rsidR="0041751D" w:rsidRDefault="0041751D" w:rsidP="0041751D">
      <w:pPr>
        <w:pStyle w:val="a8"/>
        <w:numPr>
          <w:ilvl w:val="0"/>
          <w:numId w:val="2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сочетание стоек, способов перемещений и падений  с техническими приемами игры в защите; сочетание способов перемещений с прыжками, перемещений с блокированием (одиночным и групповым).</w:t>
      </w:r>
    </w:p>
    <w:p w:rsidR="0041751D" w:rsidRDefault="0041751D" w:rsidP="0041751D">
      <w:pPr>
        <w:pStyle w:val="a8"/>
        <w:numPr>
          <w:ilvl w:val="0"/>
          <w:numId w:val="2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Прием мяча: сверху и снизу двумя руками; отбивание мяча сомкнутыми кистями над головой с последующим падением и перекатом на спину;  прием мяча </w:t>
      </w:r>
      <w:r>
        <w:rPr>
          <w:rFonts w:ascii="Times New Roman" w:hAnsi="Times New Roman" w:cs="Times New Roman"/>
          <w:sz w:val="28"/>
          <w:szCs w:val="28"/>
        </w:rPr>
        <w:lastRenderedPageBreak/>
        <w:t>сверху и снизу двумя руками с падением в сторону на бедро и перекатом на спину (правой, левой); прием снизу двумя руками и одной рукой с падением вперед на руки и перекатом на грудь; чередование способов приема мяча в зависимости от направления</w:t>
      </w:r>
      <w:r w:rsidR="00516AC3">
        <w:rPr>
          <w:rFonts w:ascii="Times New Roman" w:hAnsi="Times New Roman" w:cs="Times New Roman"/>
          <w:sz w:val="28"/>
          <w:szCs w:val="28"/>
        </w:rPr>
        <w:t xml:space="preserve"> и скорости полета мяча, средства нападения.</w:t>
      </w:r>
    </w:p>
    <w:p w:rsidR="00516AC3" w:rsidRDefault="00516AC3" w:rsidP="0041751D">
      <w:pPr>
        <w:pStyle w:val="a8"/>
        <w:numPr>
          <w:ilvl w:val="0"/>
          <w:numId w:val="2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Блокирование: одиночное прямого удара по ходу (в зонах 4, 2, 3), выполняемого с различных передач; нападающих ударов</w:t>
      </w:r>
      <w:r w:rsidR="00E5420F">
        <w:rPr>
          <w:rFonts w:ascii="Times New Roman" w:hAnsi="Times New Roman" w:cs="Times New Roman"/>
          <w:sz w:val="28"/>
          <w:szCs w:val="28"/>
        </w:rPr>
        <w:t xml:space="preserve"> по ходу,</w:t>
      </w:r>
      <w:r>
        <w:rPr>
          <w:rFonts w:ascii="Times New Roman" w:hAnsi="Times New Roman" w:cs="Times New Roman"/>
          <w:sz w:val="28"/>
          <w:szCs w:val="28"/>
        </w:rPr>
        <w:t xml:space="preserve"> </w:t>
      </w:r>
      <w:r w:rsidR="00E5420F">
        <w:rPr>
          <w:rFonts w:ascii="Times New Roman" w:hAnsi="Times New Roman" w:cs="Times New Roman"/>
          <w:sz w:val="28"/>
          <w:szCs w:val="28"/>
        </w:rPr>
        <w:t>в</w:t>
      </w:r>
      <w:r>
        <w:rPr>
          <w:rFonts w:ascii="Times New Roman" w:hAnsi="Times New Roman" w:cs="Times New Roman"/>
          <w:sz w:val="28"/>
          <w:szCs w:val="28"/>
        </w:rPr>
        <w:t>ыполняемых из двух зон (4, 2) в известном</w:t>
      </w:r>
      <w:r w:rsidR="00E5420F">
        <w:rPr>
          <w:rFonts w:ascii="Times New Roman" w:hAnsi="Times New Roman" w:cs="Times New Roman"/>
          <w:sz w:val="28"/>
          <w:szCs w:val="28"/>
        </w:rPr>
        <w:t xml:space="preserve"> направлении; нападающих ударов с переводом вправо и влево в зонах 3, 4, 2;  в одной зоне (3, 4, 2), удар выполняется в двух направлениях с различных передач; групповое блокирование (вдвоем) ударов по ходу (из зон 4, 2, 3) с различных передач; ударов с переводом вправо и влево (из зон 3, 4, 2); ударов по </w:t>
      </w:r>
      <w:r w:rsidR="00046C5B">
        <w:rPr>
          <w:rFonts w:ascii="Times New Roman" w:hAnsi="Times New Roman" w:cs="Times New Roman"/>
          <w:sz w:val="28"/>
          <w:szCs w:val="28"/>
        </w:rPr>
        <w:t>ходу в двух направлениях (из зон 4-3, 2-3, 4-2);  ударов в двух направлениях (по ходу и с переводом); сочетание одиночного и группового блокирования ( с высоких подач – групповые, с низких – одиночное).</w:t>
      </w:r>
    </w:p>
    <w:p w:rsidR="00046C5B" w:rsidRDefault="00046C5B" w:rsidP="00046C5B">
      <w:pPr>
        <w:spacing w:after="0"/>
        <w:jc w:val="both"/>
        <w:rPr>
          <w:rFonts w:ascii="Times New Roman" w:hAnsi="Times New Roman" w:cs="Times New Roman"/>
          <w:b/>
          <w:sz w:val="28"/>
          <w:szCs w:val="28"/>
        </w:rPr>
      </w:pPr>
      <w:r>
        <w:rPr>
          <w:rFonts w:ascii="Times New Roman" w:hAnsi="Times New Roman" w:cs="Times New Roman"/>
          <w:b/>
          <w:sz w:val="28"/>
          <w:szCs w:val="28"/>
        </w:rPr>
        <w:t>Тактическая подготовка</w:t>
      </w:r>
    </w:p>
    <w:p w:rsidR="00046C5B" w:rsidRDefault="00046C5B" w:rsidP="00046C5B">
      <w:pPr>
        <w:spacing w:after="0"/>
        <w:jc w:val="both"/>
        <w:rPr>
          <w:rFonts w:ascii="Times New Roman" w:hAnsi="Times New Roman" w:cs="Times New Roman"/>
          <w:sz w:val="28"/>
          <w:szCs w:val="28"/>
        </w:rPr>
      </w:pPr>
      <w:r>
        <w:rPr>
          <w:rFonts w:ascii="Times New Roman" w:hAnsi="Times New Roman" w:cs="Times New Roman"/>
          <w:b/>
          <w:i/>
          <w:sz w:val="28"/>
          <w:szCs w:val="28"/>
        </w:rPr>
        <w:t>Тактика нападения</w:t>
      </w:r>
    </w:p>
    <w:p w:rsidR="00046C5B" w:rsidRDefault="00046C5B" w:rsidP="00046C5B">
      <w:pPr>
        <w:pStyle w:val="a8"/>
        <w:numPr>
          <w:ilvl w:val="0"/>
          <w:numId w:val="2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Индивидуальные действия:  выбор места и чередование способов подач, подач на силу и нацеленных в дальнюю и ближнюю зоны; выбор места и подача на игрока, слабо владеющего навыками приема мяча, вышедшего после замены, в зону 1 при выходе с задней линии из </w:t>
      </w:r>
      <w:r w:rsidR="00CF3068">
        <w:rPr>
          <w:rFonts w:ascii="Times New Roman" w:hAnsi="Times New Roman" w:cs="Times New Roman"/>
          <w:sz w:val="28"/>
          <w:szCs w:val="28"/>
        </w:rPr>
        <w:t>этой</w:t>
      </w:r>
      <w:r>
        <w:rPr>
          <w:rFonts w:ascii="Times New Roman" w:hAnsi="Times New Roman" w:cs="Times New Roman"/>
          <w:sz w:val="28"/>
          <w:szCs w:val="28"/>
        </w:rPr>
        <w:t xml:space="preserve"> зоны</w:t>
      </w:r>
      <w:r w:rsidR="00CF3068">
        <w:rPr>
          <w:rFonts w:ascii="Times New Roman" w:hAnsi="Times New Roman" w:cs="Times New Roman"/>
          <w:sz w:val="28"/>
          <w:szCs w:val="28"/>
        </w:rPr>
        <w:t xml:space="preserve">; </w:t>
      </w:r>
      <w:r w:rsidR="001F3360">
        <w:rPr>
          <w:rFonts w:ascii="Times New Roman" w:hAnsi="Times New Roman" w:cs="Times New Roman"/>
          <w:sz w:val="28"/>
          <w:szCs w:val="28"/>
        </w:rPr>
        <w:t xml:space="preserve"> имитация второй передачи и обман (передача через сетку) на месте (с применением отвлекающих действий) и в прыжке;  имитация второй передачи вперед и передача назад; имитация передачи назад и передача вперед; имитация нападающего удара и передача в прыжке (откидка) вперед через зону, назад в соседнюю зону</w:t>
      </w:r>
      <w:r w:rsidR="0021204F">
        <w:rPr>
          <w:rFonts w:ascii="Times New Roman" w:hAnsi="Times New Roman" w:cs="Times New Roman"/>
          <w:sz w:val="28"/>
          <w:szCs w:val="28"/>
        </w:rPr>
        <w:t xml:space="preserve"> (боком к сетке); нападающий удар через «слабого» блокирующего; имитация нападающего удара и «скидка» одной рукой в зону нападения.</w:t>
      </w:r>
    </w:p>
    <w:p w:rsidR="0021204F" w:rsidRDefault="0021204F" w:rsidP="00046C5B">
      <w:pPr>
        <w:pStyle w:val="a8"/>
        <w:numPr>
          <w:ilvl w:val="0"/>
          <w:numId w:val="2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игрока</w:t>
      </w:r>
      <w:r w:rsidR="00A44B94">
        <w:rPr>
          <w:rFonts w:ascii="Times New Roman" w:hAnsi="Times New Roman" w:cs="Times New Roman"/>
          <w:sz w:val="28"/>
          <w:szCs w:val="28"/>
        </w:rPr>
        <w:t xml:space="preserve"> зоны 3 с игроком зоны 4, игрока зоны 3 с игроком зоны 2 – в прыжке; стоя на площадке – с отвлекающими действиями;  игрока зоны 2 с игроком зоны 3 в прыжке – откидка, игрока зоны 2 с игроком зоны 4 (с отвлекающими действиями); игрока зоны 2 с игроками зон 3 и 4 (при скрестном перемещении в зонах); игроков зон 2, 3, 4 в доигровке при первой  передаче на удар; игроков зон 5 и 1 с игроком, выходящим к сетке из зоны 6 (при первой передаче); игрока, выходящего к сетке из зоны 1, с игроками зон 6 и 5 при второй передаче на удар с задней линии; игроков зон 6, 5 и 1 с игроками зон 3, 2, 4 при первой передаче</w:t>
      </w:r>
      <w:r w:rsidR="00EE1DF9">
        <w:rPr>
          <w:rFonts w:ascii="Times New Roman" w:hAnsi="Times New Roman" w:cs="Times New Roman"/>
          <w:sz w:val="28"/>
          <w:szCs w:val="28"/>
        </w:rPr>
        <w:t xml:space="preserve"> для удара и откидки, для второй передачи; игрока зоны 2 с игроками зон 6 и 5 при второй передаче на удар с задней линии; игрока выходящего к сетке из зоны 1 (6) с игроками зон 4, 3, 2 при второй передаче.</w:t>
      </w:r>
    </w:p>
    <w:p w:rsidR="00EE1DF9" w:rsidRDefault="00EE1DF9" w:rsidP="00046C5B">
      <w:pPr>
        <w:pStyle w:val="a8"/>
        <w:numPr>
          <w:ilvl w:val="0"/>
          <w:numId w:val="24"/>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Командные взаимодействия:  система игры через игрока передней линии- прием подачи (планирующей) и первая  передача в зону 2, вторая передача в зоны 3 и 4 (в прыжке и стоя на площадке с отвлекающими действиями);  первая передача в зону 2, вторая назад за голову, где нападающий удар выполняет игрок зоны 3; в </w:t>
      </w:r>
      <w:r>
        <w:rPr>
          <w:rFonts w:ascii="Times New Roman" w:hAnsi="Times New Roman" w:cs="Times New Roman"/>
          <w:sz w:val="28"/>
          <w:szCs w:val="28"/>
        </w:rPr>
        <w:lastRenderedPageBreak/>
        <w:t xml:space="preserve">доигровке </w:t>
      </w:r>
      <w:r w:rsidR="00F4346A">
        <w:rPr>
          <w:rFonts w:ascii="Times New Roman" w:hAnsi="Times New Roman" w:cs="Times New Roman"/>
          <w:sz w:val="28"/>
          <w:szCs w:val="28"/>
        </w:rPr>
        <w:t xml:space="preserve"> и несильной подаче первая передача в зоны 2, 3, 4, где игрок имитирует нападающий удар и выполняет откидку (из зоны 2 в зоны 3 и 4; из зоны 3 в зоны 4 и 2 спиной к нападающему); система игры через выходящего – прием подачи и первая передача игроку зоны 1 (6) вышедшего к сетке, вторая передача нападающему, к которому выходящий обращен лицом (три нападающих активны); в доигровке передача на выходящего и выполнение тактических комбинаций.</w:t>
      </w:r>
    </w:p>
    <w:p w:rsidR="00F4346A" w:rsidRDefault="00F4346A" w:rsidP="00F4346A">
      <w:pPr>
        <w:spacing w:after="0"/>
        <w:jc w:val="both"/>
        <w:rPr>
          <w:rFonts w:ascii="Times New Roman" w:hAnsi="Times New Roman" w:cs="Times New Roman"/>
          <w:b/>
          <w:i/>
          <w:sz w:val="28"/>
          <w:szCs w:val="28"/>
        </w:rPr>
      </w:pPr>
      <w:r>
        <w:rPr>
          <w:rFonts w:ascii="Times New Roman" w:hAnsi="Times New Roman" w:cs="Times New Roman"/>
          <w:b/>
          <w:i/>
          <w:sz w:val="28"/>
          <w:szCs w:val="28"/>
        </w:rPr>
        <w:t>Тактика защиты</w:t>
      </w:r>
    </w:p>
    <w:p w:rsidR="00F4346A" w:rsidRDefault="00F4346A" w:rsidP="00F4346A">
      <w:pPr>
        <w:pStyle w:val="a8"/>
        <w:numPr>
          <w:ilvl w:val="0"/>
          <w:numId w:val="2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и способа приема мяча от нападающих ударов различными способами, на страховке (в рамках изученных групповых действий);  выбор места, определение направления удара</w:t>
      </w:r>
      <w:r w:rsidR="00A70F3C">
        <w:rPr>
          <w:rFonts w:ascii="Times New Roman" w:hAnsi="Times New Roman" w:cs="Times New Roman"/>
          <w:sz w:val="28"/>
          <w:szCs w:val="28"/>
        </w:rPr>
        <w:t xml:space="preserve"> и своевременная постановка рук при одиночном блокировании.</w:t>
      </w:r>
    </w:p>
    <w:p w:rsidR="00A70F3C" w:rsidRDefault="00A70F3C" w:rsidP="00F4346A">
      <w:pPr>
        <w:pStyle w:val="a8"/>
        <w:numPr>
          <w:ilvl w:val="0"/>
          <w:numId w:val="2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игроков зон 5 и 1 с игроком зоны 6 в рамках системы «углом назад» (на страховке при приеме мяча от нападающих ударов); игрока зоны 6 с игроками зон 1 и 5 в рамках системы «углом назад»; игроков зон 3 и 2. 3 и 4; 2,3,4 при блокировании игрока зоны 4, не участвующего  в блокировании с блокирующими игроками зон 3 и 2 (прием мяча от удара или страховка); игрока зоны 2, не участвующего в блокировании с блокирующими игроками зон 3 и 4 (прием удара и страховка); игрока зоны 3  с блокирующим игроком зоны 2 или 4</w:t>
      </w:r>
      <w:r w:rsidR="00144757">
        <w:rPr>
          <w:rFonts w:ascii="Times New Roman" w:hAnsi="Times New Roman" w:cs="Times New Roman"/>
          <w:sz w:val="28"/>
          <w:szCs w:val="28"/>
        </w:rPr>
        <w:t>; игрока зоны 6 с блокирующими игроками зон 4 и 3, 2 и 3; 4,3,2 (при системе защиты «углом вперед»); крайних защитников на страховке с блокирующими игроками;  игроков зон 1,6,5 с блокирующими при приеме мячей от нападающих ударов; сочетание групповых действий в рамках систем «углом вперед» и «углом назад».</w:t>
      </w:r>
    </w:p>
    <w:p w:rsidR="00144757" w:rsidRDefault="00144757" w:rsidP="00F4346A">
      <w:pPr>
        <w:pStyle w:val="a8"/>
        <w:numPr>
          <w:ilvl w:val="0"/>
          <w:numId w:val="2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расположение игроков при приеме подачи, когда вторую передачу выполняет игрок передней линии (зон 3,2,4); при приеме подачи, когда выход к сетке осуществляет игрок задней линии</w:t>
      </w:r>
      <w:r w:rsidR="00295CBA">
        <w:rPr>
          <w:rFonts w:ascii="Times New Roman" w:hAnsi="Times New Roman" w:cs="Times New Roman"/>
          <w:sz w:val="28"/>
          <w:szCs w:val="28"/>
        </w:rPr>
        <w:t xml:space="preserve"> (из зон 1.6,5) из-за игрока; системы игры – при приеме мяча от соперника «углом вперед» (варьирование групповых действий соответственно характеру построения игры в нападении соперником); при приеме мяча от соперника «углом назад», когда страховку блокирующих осуществляет крайний защитник (варианты групповых действий); сочетание (чередование) систем игры «углом вперед» и «углом назад».</w:t>
      </w:r>
    </w:p>
    <w:p w:rsidR="00295CBA" w:rsidRDefault="00295CBA" w:rsidP="00295CBA">
      <w:pPr>
        <w:spacing w:after="0"/>
        <w:jc w:val="both"/>
        <w:rPr>
          <w:rFonts w:ascii="Times New Roman" w:hAnsi="Times New Roman" w:cs="Times New Roman"/>
          <w:b/>
          <w:sz w:val="28"/>
          <w:szCs w:val="28"/>
        </w:rPr>
      </w:pPr>
      <w:r>
        <w:rPr>
          <w:rFonts w:ascii="Times New Roman" w:hAnsi="Times New Roman" w:cs="Times New Roman"/>
          <w:b/>
          <w:sz w:val="28"/>
          <w:szCs w:val="28"/>
        </w:rPr>
        <w:t>Интегральная подготовка</w:t>
      </w:r>
    </w:p>
    <w:p w:rsidR="00295CBA" w:rsidRDefault="00295CBA"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Развитие специальных качеств в рамках</w:t>
      </w:r>
      <w:r w:rsidR="00D205BD">
        <w:rPr>
          <w:rFonts w:ascii="Times New Roman" w:hAnsi="Times New Roman" w:cs="Times New Roman"/>
          <w:sz w:val="28"/>
          <w:szCs w:val="28"/>
        </w:rPr>
        <w:t xml:space="preserve"> структуры технических приемов и посредством многократного выполнения технических приемов в упражнениях повышенной интенсивности.</w:t>
      </w:r>
    </w:p>
    <w:p w:rsidR="00D205BD" w:rsidRDefault="00D205BD"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Упражнения на переключения в выполнении технических приемов нападения и защиты повышенной интенсивности и дозировки с целью совершенствования навыков технических приемов и развития специальных качеств.</w:t>
      </w:r>
    </w:p>
    <w:p w:rsidR="00D205BD" w:rsidRDefault="00D205BD"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Упражнения на переключения в выполнении тактических действий, в нападении и защите повышенной интенсивности и дозировки с целью </w:t>
      </w:r>
      <w:r>
        <w:rPr>
          <w:rFonts w:ascii="Times New Roman" w:hAnsi="Times New Roman" w:cs="Times New Roman"/>
          <w:sz w:val="28"/>
          <w:szCs w:val="28"/>
        </w:rPr>
        <w:lastRenderedPageBreak/>
        <w:t>совершенствования навыков тактических действий, технических приемов и развития специальных качеств.</w:t>
      </w:r>
    </w:p>
    <w:p w:rsidR="00D205BD" w:rsidRDefault="00D205BD"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система заданий в игре, включающая основной программный материал по технической и тактической подготовке. Задания дифференцируются также с учетом игровых функций учащихся.</w:t>
      </w:r>
    </w:p>
    <w:p w:rsidR="00D205BD" w:rsidRDefault="00D205BD"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Контрольные игры: применяются в учебных целях, как более высокая ступень</w:t>
      </w:r>
      <w:r w:rsidR="00CD1A4A">
        <w:rPr>
          <w:rFonts w:ascii="Times New Roman" w:hAnsi="Times New Roman" w:cs="Times New Roman"/>
          <w:sz w:val="28"/>
          <w:szCs w:val="28"/>
        </w:rPr>
        <w:t xml:space="preserve"> учебных игр с заданиями, проводятся регулярно, кроме того, контрольные игры незаменимы при подготовке к соревнованиям.</w:t>
      </w:r>
    </w:p>
    <w:p w:rsidR="00CD1A4A" w:rsidRPr="006D2CCA" w:rsidRDefault="00CD1A4A" w:rsidP="00D205BD">
      <w:pPr>
        <w:pStyle w:val="a8"/>
        <w:numPr>
          <w:ilvl w:val="0"/>
          <w:numId w:val="26"/>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Календарные игры. Установки на игру, разбор игр. Отражение в заданиях, в учебных играх результатов анализа проведения игр.</w:t>
      </w:r>
    </w:p>
    <w:p w:rsidR="006D2CCA" w:rsidRDefault="006D2CCA" w:rsidP="006D2CCA">
      <w:pPr>
        <w:pStyle w:val="a8"/>
        <w:spacing w:after="0"/>
        <w:ind w:left="705"/>
        <w:jc w:val="center"/>
        <w:rPr>
          <w:rFonts w:ascii="Times New Roman" w:hAnsi="Times New Roman" w:cs="Times New Roman"/>
          <w:b/>
          <w:sz w:val="28"/>
          <w:szCs w:val="28"/>
        </w:rPr>
      </w:pPr>
      <w:r>
        <w:rPr>
          <w:rFonts w:ascii="Times New Roman" w:hAnsi="Times New Roman" w:cs="Times New Roman"/>
          <w:b/>
          <w:sz w:val="28"/>
          <w:szCs w:val="28"/>
        </w:rPr>
        <w:t>Этап совершенствования спортивного мастерства</w:t>
      </w:r>
    </w:p>
    <w:p w:rsidR="006D2CCA" w:rsidRDefault="006D2CCA" w:rsidP="006D2CCA">
      <w:pPr>
        <w:spacing w:after="0"/>
        <w:rPr>
          <w:rFonts w:ascii="Times New Roman" w:hAnsi="Times New Roman" w:cs="Times New Roman"/>
          <w:b/>
          <w:sz w:val="28"/>
          <w:szCs w:val="28"/>
        </w:rPr>
      </w:pPr>
      <w:r w:rsidRPr="006D2CCA">
        <w:rPr>
          <w:rFonts w:ascii="Times New Roman" w:hAnsi="Times New Roman" w:cs="Times New Roman"/>
          <w:b/>
          <w:sz w:val="28"/>
          <w:szCs w:val="28"/>
        </w:rPr>
        <w:t>Техническая подготовка</w:t>
      </w:r>
    </w:p>
    <w:p w:rsidR="006D2CCA" w:rsidRDefault="006D2CCA" w:rsidP="006D2CCA">
      <w:pPr>
        <w:spacing w:after="0"/>
        <w:rPr>
          <w:rFonts w:ascii="Times New Roman" w:hAnsi="Times New Roman" w:cs="Times New Roman"/>
          <w:sz w:val="28"/>
          <w:szCs w:val="28"/>
        </w:rPr>
      </w:pPr>
      <w:r>
        <w:rPr>
          <w:rFonts w:ascii="Times New Roman" w:hAnsi="Times New Roman" w:cs="Times New Roman"/>
          <w:b/>
          <w:i/>
          <w:sz w:val="28"/>
          <w:szCs w:val="28"/>
        </w:rPr>
        <w:t>Техника нападения</w:t>
      </w:r>
    </w:p>
    <w:p w:rsidR="006D2CCA" w:rsidRDefault="006D2CCA" w:rsidP="000E2B3D">
      <w:pPr>
        <w:pStyle w:val="a8"/>
        <w:numPr>
          <w:ilvl w:val="0"/>
          <w:numId w:val="2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Перемещения: совершенствование навыков перемещения различными способами на максимальной скорости, сочетание с остановками, прыжками, ответные действия на сигналы; сочетание перемещений с имитацией приемов нападения.</w:t>
      </w:r>
    </w:p>
    <w:p w:rsidR="006D2CCA" w:rsidRDefault="006D2CCA" w:rsidP="000E2B3D">
      <w:pPr>
        <w:pStyle w:val="a8"/>
        <w:numPr>
          <w:ilvl w:val="0"/>
          <w:numId w:val="2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Передачи мяча:</w:t>
      </w:r>
      <w:r w:rsidR="000E2B3D">
        <w:rPr>
          <w:rFonts w:ascii="Times New Roman" w:hAnsi="Times New Roman" w:cs="Times New Roman"/>
          <w:sz w:val="28"/>
          <w:szCs w:val="28"/>
        </w:rPr>
        <w:t xml:space="preserve">  сверху двумя руками различные по расстоянию и высоте в пределах границ площадки; из глубины площадки для нападающего удара, различные по высоте и расстоянию, стоя лицом спиной в направлении подачи; с отвлекающими действиями (руками, туловищем, головой); в прыжке после имитации нападающего удара (откидка) назад в соседнюю зону; с последующим падением – на точность из глубины площадки к сетке.</w:t>
      </w:r>
    </w:p>
    <w:p w:rsidR="000E2B3D" w:rsidRDefault="00153A80" w:rsidP="000E2B3D">
      <w:pPr>
        <w:pStyle w:val="a8"/>
        <w:numPr>
          <w:ilvl w:val="0"/>
          <w:numId w:val="2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Подача: верхняя прямая в дальние и ближние зоны; боковая подача подряд 20 попыток; в две продольные зоны 6-3, 1-2 на силу и точность; планирующая подача, соревнование на большее количество выполненных правильно подач; чередование способов подач при моделировании сложных условий (на фоне утомления и т.п.); чередование подач на силу и нацеленность.</w:t>
      </w:r>
    </w:p>
    <w:p w:rsidR="00153A80" w:rsidRDefault="00153A80" w:rsidP="000E2B3D">
      <w:pPr>
        <w:pStyle w:val="a8"/>
        <w:numPr>
          <w:ilvl w:val="0"/>
          <w:numId w:val="2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Нападающие удары: прямой нападающий удар (по ходу) сильнейшей рукой из зон 4, 3, 2 с различных передач по расстоянию (короткие, средние, длинные) и высоте (низкие, средние, высокие)</w:t>
      </w:r>
      <w:r w:rsidR="00627559">
        <w:rPr>
          <w:rFonts w:ascii="Times New Roman" w:hAnsi="Times New Roman" w:cs="Times New Roman"/>
          <w:sz w:val="28"/>
          <w:szCs w:val="28"/>
        </w:rPr>
        <w:t xml:space="preserve"> с удаленных от сетки передач, с передачи в прыжке назад (за голову), с передач с последующим падением; имитация нападающего удара и передача через сетку (скидка) двумя руками и одной; нападающий удар с переводом с поворотом туловища в ту же сторону; удар слабейшей рукой; удар с передачи назад (за голову), с удаленных от сетки передач; боковой нападающий удар сильнейшей рукой с различных передач по расстоянию и высоте, с удаленных от сетки передач; нападающий удар с переводом влево без поворота туловища из зон 3,4,2; нападающие удары с задней линии из зон 6,1,5; нападающие удары из-за линии нападения с передачи параллельно линии нападения; из зоны нападения (от сетки).</w:t>
      </w:r>
    </w:p>
    <w:p w:rsidR="00627559" w:rsidRDefault="00FA2DCB" w:rsidP="00627559">
      <w:pPr>
        <w:spacing w:after="0"/>
        <w:jc w:val="both"/>
        <w:rPr>
          <w:rFonts w:ascii="Times New Roman" w:hAnsi="Times New Roman" w:cs="Times New Roman"/>
          <w:sz w:val="28"/>
          <w:szCs w:val="28"/>
        </w:rPr>
      </w:pPr>
      <w:r>
        <w:rPr>
          <w:rFonts w:ascii="Times New Roman" w:hAnsi="Times New Roman" w:cs="Times New Roman"/>
          <w:b/>
          <w:i/>
          <w:sz w:val="28"/>
          <w:szCs w:val="28"/>
        </w:rPr>
        <w:t>Техника защиты</w:t>
      </w:r>
    </w:p>
    <w:p w:rsidR="00FA2DCB" w:rsidRDefault="00FA2DCB" w:rsidP="00FA2DCB">
      <w:pPr>
        <w:pStyle w:val="a8"/>
        <w:numPr>
          <w:ilvl w:val="0"/>
          <w:numId w:val="2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Перемещения: сочетание стоек, способов перемещений и падений с техническими приемами игры в защите; сочетание способов перемещений с прыжками, перемещений с блокированием (одиночным, групповым).</w:t>
      </w:r>
    </w:p>
    <w:p w:rsidR="00FA2DCB" w:rsidRDefault="00FA2DCB" w:rsidP="00FA2DCB">
      <w:pPr>
        <w:pStyle w:val="a8"/>
        <w:numPr>
          <w:ilvl w:val="0"/>
          <w:numId w:val="2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Прием мяча: сверху и снизу двумя руками; отбивание мяча сомкнутыми кистями над головой с последующим падением и перекатом на спину; прием мяча сверху и снизу двумя руками с падением в сторону на бедро и перекатом на спину; прием одной рукой с падением в сторону на бедро и перекатом на спину (правой, левой); прием снизу двумя руками и одной рукой с падением вперед на руки и перекатом на грудь; чередование способов приема мяча в зависимости от направления и скорости полета мяча, средства нападения.</w:t>
      </w:r>
    </w:p>
    <w:p w:rsidR="00FA2DCB" w:rsidRPr="002D3BF5" w:rsidRDefault="00FA2DCB" w:rsidP="00FA2DCB">
      <w:pPr>
        <w:pStyle w:val="a8"/>
        <w:numPr>
          <w:ilvl w:val="0"/>
          <w:numId w:val="28"/>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Блокирование: одиночное прямого удара по ходу (в зонах 4,2,3), выполняемого </w:t>
      </w:r>
      <w:r w:rsidR="002D3BF5">
        <w:rPr>
          <w:rFonts w:ascii="Times New Roman" w:hAnsi="Times New Roman" w:cs="Times New Roman"/>
          <w:sz w:val="28"/>
          <w:szCs w:val="28"/>
        </w:rPr>
        <w:t>с различных передач; нападающих ударов по ходу, выполняемых из двух зон (4,2) в известном направлении; нападающих ударов с переводом вправо и влево в зонах 3,4,2; в одной зоне (3,4,2), удар выполняется в двух направлениях с различных передач; групповое блокирование (вдвоем) ударов по ходу (из зон 4,2,3) с различных передач; ударов с переводом вправо и влево (из зон 3,4,2); ударов по ходу в двух направлениях (из зон 4-3, 2-3, 4-2); ударов в двух направлениях (по ходу и с переводом); сочетание одиночного и группового блокирования; с высоких передач –групповое, с низких – одиночное.</w:t>
      </w:r>
    </w:p>
    <w:p w:rsidR="002D3BF5" w:rsidRDefault="002D3BF5" w:rsidP="002D3BF5">
      <w:pPr>
        <w:spacing w:after="0"/>
        <w:jc w:val="both"/>
        <w:rPr>
          <w:rFonts w:ascii="Times New Roman" w:hAnsi="Times New Roman" w:cs="Times New Roman"/>
          <w:b/>
          <w:i/>
          <w:sz w:val="28"/>
          <w:szCs w:val="28"/>
        </w:rPr>
      </w:pPr>
      <w:r w:rsidRPr="002D3BF5">
        <w:rPr>
          <w:rFonts w:ascii="Times New Roman" w:hAnsi="Times New Roman" w:cs="Times New Roman"/>
          <w:b/>
          <w:sz w:val="28"/>
          <w:szCs w:val="28"/>
        </w:rPr>
        <w:t>Тактическая подготовка</w:t>
      </w:r>
    </w:p>
    <w:p w:rsidR="002D3BF5" w:rsidRDefault="002D3BF5" w:rsidP="002D3BF5">
      <w:pPr>
        <w:spacing w:after="0"/>
        <w:jc w:val="both"/>
        <w:rPr>
          <w:rFonts w:ascii="Times New Roman" w:hAnsi="Times New Roman" w:cs="Times New Roman"/>
          <w:sz w:val="28"/>
          <w:szCs w:val="28"/>
        </w:rPr>
      </w:pPr>
      <w:r>
        <w:rPr>
          <w:rFonts w:ascii="Times New Roman" w:hAnsi="Times New Roman" w:cs="Times New Roman"/>
          <w:b/>
          <w:i/>
          <w:sz w:val="28"/>
          <w:szCs w:val="28"/>
        </w:rPr>
        <w:t>Тактика нападения</w:t>
      </w:r>
    </w:p>
    <w:p w:rsidR="002D3BF5" w:rsidRDefault="002D3BF5" w:rsidP="00351B98">
      <w:pPr>
        <w:pStyle w:val="a8"/>
        <w:numPr>
          <w:ilvl w:val="0"/>
          <w:numId w:val="2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Индивидуальные действия: выбор места и чередование способов подач, подач на силу и нацеленных в дальнюю</w:t>
      </w:r>
      <w:r w:rsidR="00351B98">
        <w:rPr>
          <w:rFonts w:ascii="Times New Roman" w:hAnsi="Times New Roman" w:cs="Times New Roman"/>
          <w:sz w:val="28"/>
          <w:szCs w:val="28"/>
        </w:rPr>
        <w:t xml:space="preserve"> и ближнюю зоны; выбор места и подача на игрока, слабо владеющего навыками приема мяча, вышедшего после замены, в зону 1 при выходе с задней линии из этой зоны; имитация второй передачи и обман (передача через сетку) на месте (с применением отвлекающих действий) и в прыжке; имитация второй передачи вперед и передача назад; имитация передачи назад и передача вперед; имитация нападающего удара и передача в прыжке (откидка) вперед через зону, назад в соседнюю зону (боком к сетке); нападающий удар через «слабого» блокирующего; имитация нападающего удара и «скидка» одной рукой в зону нападающего удара.</w:t>
      </w:r>
    </w:p>
    <w:p w:rsidR="00351B98" w:rsidRDefault="00DC4D4E" w:rsidP="00351B98">
      <w:pPr>
        <w:pStyle w:val="a8"/>
        <w:numPr>
          <w:ilvl w:val="0"/>
          <w:numId w:val="2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Групповые взаимодействия: взаимодействие игрока зоны 3 с игроком зоны 4, игрока зоны 3 с игроком зоны 2 – в прыжке; стоя на площадке – с отвлекающими действиями игрока зоны 2 с игроком зоны 3 в прыжке – откидка, игрока зоны 2  с игроком зоны 4; игрока зоны 2  с игроками зон 3 и 4 (при скрестном перемещении в зонах); игроков 2,3,4 в доигровке при первой передаче на удар; игроков зон 5 и 1 с игроком, выходящим к сетке из зоны 6 (при первой передаче); игрока, выходящего </w:t>
      </w:r>
      <w:r w:rsidR="009D00DE">
        <w:rPr>
          <w:rFonts w:ascii="Times New Roman" w:hAnsi="Times New Roman" w:cs="Times New Roman"/>
          <w:sz w:val="28"/>
          <w:szCs w:val="28"/>
        </w:rPr>
        <w:t xml:space="preserve">к сетке из зоны 1, с  игроками зон 6 и 5 при второй передаче на удар с задней линии; игроков зон 6,5,1 с игроками зон 3,2,4 при первой передаче для удара и откидки, для второй передачи; игрока зоны 2 с игроками зон 6 и 5 при второй </w:t>
      </w:r>
      <w:r w:rsidR="009D00DE">
        <w:rPr>
          <w:rFonts w:ascii="Times New Roman" w:hAnsi="Times New Roman" w:cs="Times New Roman"/>
          <w:sz w:val="28"/>
          <w:szCs w:val="28"/>
        </w:rPr>
        <w:lastRenderedPageBreak/>
        <w:t>передаче на удар с задней линии; игрока, выходящего к сетке из зоны 1 (6) с игроками зон 4,3,2 при второй передаче.</w:t>
      </w:r>
    </w:p>
    <w:p w:rsidR="009D00DE" w:rsidRDefault="009D00DE" w:rsidP="00351B98">
      <w:pPr>
        <w:pStyle w:val="a8"/>
        <w:numPr>
          <w:ilvl w:val="0"/>
          <w:numId w:val="29"/>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действия: система игры через игрока передней линии – прием подачи (планирующей) и первая передача в зону 2, вторая передача в зоны 3 и 4 (в прыжке и стоя на площадке с отвлекающими действиями</w:t>
      </w:r>
      <w:r w:rsidR="001C1F72">
        <w:rPr>
          <w:rFonts w:ascii="Times New Roman" w:hAnsi="Times New Roman" w:cs="Times New Roman"/>
          <w:sz w:val="28"/>
          <w:szCs w:val="28"/>
        </w:rPr>
        <w:t>); первая передача в зону 2, вторая назад за голову, где нападающий удар выполняет игрок зоны 3; в доигровке и несильной подаче первая передача в зоны 4,3,2, где игрок выполняет нападающий удар; первая передача в зоны 2,3,4, где игрок имитирует нападающий удар и выполняет откидку; из зоны 2 в зоны 3,4; из зоны 3 – в зоны 4,2 спиной к нападающему; система игры через выходящего – прием подачи и первая передача игроку зоны 1 (6) вышедшему к сетке, вторая передача нападающему, к которому нападающий обращен лицом (три нападающих активны); в доигровке передача на выходящего и выполнение тактических комбинаций.</w:t>
      </w:r>
    </w:p>
    <w:p w:rsidR="001C1F72" w:rsidRPr="001C1F72" w:rsidRDefault="001C1F72" w:rsidP="001C1F72">
      <w:pPr>
        <w:spacing w:after="0"/>
        <w:jc w:val="both"/>
        <w:rPr>
          <w:rFonts w:ascii="Times New Roman" w:hAnsi="Times New Roman" w:cs="Times New Roman"/>
          <w:b/>
          <w:i/>
          <w:sz w:val="28"/>
          <w:szCs w:val="28"/>
        </w:rPr>
      </w:pPr>
      <w:r w:rsidRPr="001C1F72">
        <w:rPr>
          <w:rFonts w:ascii="Times New Roman" w:hAnsi="Times New Roman" w:cs="Times New Roman"/>
          <w:b/>
          <w:i/>
          <w:sz w:val="28"/>
          <w:szCs w:val="28"/>
        </w:rPr>
        <w:t>Тактика защиты</w:t>
      </w:r>
    </w:p>
    <w:p w:rsidR="0099225C" w:rsidRDefault="001C1F72" w:rsidP="001C1F72">
      <w:pPr>
        <w:pStyle w:val="a8"/>
        <w:numPr>
          <w:ilvl w:val="0"/>
          <w:numId w:val="3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Индивидуальны действия: выбор места и способа приема мяча от нападающих ударов различными способами, на страховке (в рамках изученных групповых действий)</w:t>
      </w:r>
      <w:r w:rsidR="000F71F7">
        <w:rPr>
          <w:rFonts w:ascii="Times New Roman" w:hAnsi="Times New Roman" w:cs="Times New Roman"/>
          <w:sz w:val="28"/>
          <w:szCs w:val="28"/>
        </w:rPr>
        <w:t>; выбор места, определение направления удара и своевременная постановка рук при одиночном блокировании.</w:t>
      </w:r>
    </w:p>
    <w:p w:rsidR="000F71F7" w:rsidRDefault="000F71F7" w:rsidP="001C1F72">
      <w:pPr>
        <w:pStyle w:val="a8"/>
        <w:numPr>
          <w:ilvl w:val="0"/>
          <w:numId w:val="3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Групповые взаимодействия: взаимодействие игроков зон 5 и 1 с игроком зоны 6 в рамках системы «углом назад» (на страховке и при приеме мяча от нападающих ударов); игрока зоны 6 с игроками зон 1и 5 в рамках системы «углом назад»; игроков зон 3 и 2, 3 и 4;  2,3,4 при блокировании игрока зоны 4, не участвующего в блокировании с блокирующими игроками зон 3 и 2 (прием мяча от удара или страховке); игрока зоны 2, не участвующего в блокировании с блокирующими игроками зон 3 и 4 (прием удара</w:t>
      </w:r>
      <w:r w:rsidR="006E7E7B">
        <w:rPr>
          <w:rFonts w:ascii="Times New Roman" w:hAnsi="Times New Roman" w:cs="Times New Roman"/>
          <w:sz w:val="28"/>
          <w:szCs w:val="28"/>
        </w:rPr>
        <w:t xml:space="preserve"> и страховки); игрока зоны 3 с блокирующим игроком зоны 2 или 4; игрока зоны 6 с блокиру</w:t>
      </w:r>
      <w:r w:rsidR="00450FB4">
        <w:rPr>
          <w:rFonts w:ascii="Times New Roman" w:hAnsi="Times New Roman" w:cs="Times New Roman"/>
          <w:sz w:val="28"/>
          <w:szCs w:val="28"/>
        </w:rPr>
        <w:t>ющими игроками зон 4 и 3, 2 и 3; 4,3,2 (при системе защиты «углом вперед»);  крайних защитников на страховке с блокирующими игроками; игроков зон 1,6,5 с блокирующими при приеме мячей от нападающий ударов; сочетание групповых действий в рамках систем «углом вперед» и «углом назад».</w:t>
      </w:r>
    </w:p>
    <w:p w:rsidR="00450FB4" w:rsidRDefault="00450FB4" w:rsidP="001C1F72">
      <w:pPr>
        <w:pStyle w:val="a8"/>
        <w:numPr>
          <w:ilvl w:val="0"/>
          <w:numId w:val="30"/>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Командные взаимодействия: расположение игроков при приеме подачи, когда вторую передачу выполняет игрок передней линии (зон 3,2,4); при приеме подачи,</w:t>
      </w:r>
      <w:r w:rsidR="00F160D4">
        <w:rPr>
          <w:rFonts w:ascii="Times New Roman" w:hAnsi="Times New Roman" w:cs="Times New Roman"/>
          <w:sz w:val="28"/>
          <w:szCs w:val="28"/>
        </w:rPr>
        <w:t xml:space="preserve"> когда выход к сетке осуществляет игрок задней линии (из зон 1,6,5) из-за игрока; системы игры – при приеме мяча от соперника «углом вперед» (варьирование групповых действий соответственно характеру построения игры в нападении соперником); при приеме мяча от соперника «углом назад», когда страховку блокирующих осуществляет крайний защитник (варианты групповых действий); сочетание (чередование) систем игры «углом вперед» и «углом назад».</w:t>
      </w:r>
    </w:p>
    <w:p w:rsidR="00F160D4" w:rsidRDefault="00F160D4" w:rsidP="00F160D4">
      <w:pPr>
        <w:spacing w:after="0"/>
        <w:jc w:val="both"/>
        <w:rPr>
          <w:rFonts w:ascii="Times New Roman" w:hAnsi="Times New Roman" w:cs="Times New Roman"/>
          <w:b/>
          <w:sz w:val="28"/>
          <w:szCs w:val="28"/>
        </w:rPr>
      </w:pPr>
      <w:r>
        <w:rPr>
          <w:rFonts w:ascii="Times New Roman" w:hAnsi="Times New Roman" w:cs="Times New Roman"/>
          <w:b/>
          <w:sz w:val="28"/>
          <w:szCs w:val="28"/>
        </w:rPr>
        <w:t>Интегральная подготовка</w:t>
      </w:r>
    </w:p>
    <w:p w:rsidR="00F160D4" w:rsidRDefault="00F160D4" w:rsidP="00F160D4">
      <w:pPr>
        <w:pStyle w:val="a8"/>
        <w:numPr>
          <w:ilvl w:val="0"/>
          <w:numId w:val="3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lastRenderedPageBreak/>
        <w:t>Развитие специальных качеств в рамках сохранения структуры технических приемов посредством многократного выполнения технических приемов в упражнениях повышенной активности.</w:t>
      </w:r>
    </w:p>
    <w:p w:rsidR="00F160D4" w:rsidRDefault="00F160D4" w:rsidP="00F160D4">
      <w:pPr>
        <w:pStyle w:val="a8"/>
        <w:numPr>
          <w:ilvl w:val="0"/>
          <w:numId w:val="3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Упражнения для совершенствования переключения с одной фазы игры на другую в условиях повышенной интенсивности.</w:t>
      </w:r>
    </w:p>
    <w:p w:rsidR="00F160D4" w:rsidRDefault="00F160D4" w:rsidP="00F160D4">
      <w:pPr>
        <w:pStyle w:val="a8"/>
        <w:numPr>
          <w:ilvl w:val="0"/>
          <w:numId w:val="3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система заданий в игре, включающая основной программный материал по технической и тактической подготовке. Задания дифференцируются также с учетом</w:t>
      </w:r>
      <w:r w:rsidR="00481CBF">
        <w:rPr>
          <w:rFonts w:ascii="Times New Roman" w:hAnsi="Times New Roman" w:cs="Times New Roman"/>
          <w:sz w:val="28"/>
          <w:szCs w:val="28"/>
        </w:rPr>
        <w:t xml:space="preserve"> игровых функций занимающихся.</w:t>
      </w:r>
    </w:p>
    <w:p w:rsidR="00481CBF" w:rsidRDefault="00481CBF" w:rsidP="00F160D4">
      <w:pPr>
        <w:pStyle w:val="a8"/>
        <w:numPr>
          <w:ilvl w:val="0"/>
          <w:numId w:val="31"/>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Учебные игры с более сильным соперником.</w:t>
      </w:r>
    </w:p>
    <w:p w:rsidR="00481CBF" w:rsidRDefault="00481CBF" w:rsidP="00481CBF">
      <w:pPr>
        <w:spacing w:after="0"/>
        <w:jc w:val="both"/>
        <w:rPr>
          <w:rFonts w:ascii="Times New Roman" w:hAnsi="Times New Roman" w:cs="Times New Roman"/>
          <w:sz w:val="28"/>
          <w:szCs w:val="28"/>
        </w:rPr>
      </w:pPr>
    </w:p>
    <w:p w:rsidR="00481CBF" w:rsidRDefault="00481CBF" w:rsidP="00481CBF">
      <w:pPr>
        <w:spacing w:after="0"/>
        <w:jc w:val="center"/>
        <w:rPr>
          <w:rFonts w:ascii="Times New Roman" w:hAnsi="Times New Roman" w:cs="Times New Roman"/>
          <w:sz w:val="28"/>
          <w:szCs w:val="28"/>
        </w:rPr>
      </w:pPr>
      <w:r>
        <w:rPr>
          <w:rFonts w:ascii="Times New Roman" w:hAnsi="Times New Roman" w:cs="Times New Roman"/>
          <w:b/>
          <w:sz w:val="28"/>
          <w:szCs w:val="28"/>
        </w:rPr>
        <w:t>Восстановительные средства и мероприятия</w:t>
      </w:r>
    </w:p>
    <w:p w:rsidR="00481CBF" w:rsidRDefault="00481CBF" w:rsidP="00481CBF">
      <w:pPr>
        <w:spacing w:after="0"/>
        <w:jc w:val="both"/>
        <w:rPr>
          <w:rFonts w:ascii="Times New Roman" w:hAnsi="Times New Roman" w:cs="Times New Roman"/>
          <w:sz w:val="28"/>
          <w:szCs w:val="28"/>
        </w:rPr>
      </w:pPr>
      <w:r>
        <w:rPr>
          <w:rFonts w:ascii="Times New Roman" w:hAnsi="Times New Roman" w:cs="Times New Roman"/>
          <w:sz w:val="28"/>
          <w:szCs w:val="28"/>
        </w:rPr>
        <w:tab/>
        <w:t>Тренировочно-соревновательная  деятельность предъявляет большие требования к организму юных спортсменов, в процессе которых могут возникнуть условия для развития перенапряжения и утомления. Поэтому в современном спорте велико значение восстановительных средств и мероприятий.</w:t>
      </w:r>
    </w:p>
    <w:p w:rsidR="00481CBF" w:rsidRDefault="00481CBF" w:rsidP="00481CBF">
      <w:pPr>
        <w:spacing w:after="0"/>
        <w:jc w:val="both"/>
        <w:rPr>
          <w:rFonts w:ascii="Times New Roman" w:hAnsi="Times New Roman" w:cs="Times New Roman"/>
          <w:sz w:val="28"/>
          <w:szCs w:val="28"/>
        </w:rPr>
      </w:pPr>
      <w:r>
        <w:rPr>
          <w:rFonts w:ascii="Times New Roman" w:hAnsi="Times New Roman" w:cs="Times New Roman"/>
          <w:sz w:val="28"/>
          <w:szCs w:val="28"/>
        </w:rPr>
        <w:tab/>
        <w:t>Восстановительные процессы подразделяют на: текущее восстановление в ходе выполнения упражнений; срочное восстановление, происходящее сразу после окончания работы; отставленное восстановление – восстановление после перенапряжения.</w:t>
      </w:r>
    </w:p>
    <w:p w:rsidR="00481CBF" w:rsidRDefault="00481CBF"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Восстановительный период характеризуется</w:t>
      </w:r>
      <w:r w:rsidR="0021068F">
        <w:rPr>
          <w:rFonts w:ascii="Times New Roman" w:hAnsi="Times New Roman" w:cs="Times New Roman"/>
          <w:sz w:val="28"/>
          <w:szCs w:val="28"/>
        </w:rPr>
        <w:t xml:space="preserve">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 Работоспособность и многие определяющие ее функции организма на протяжении периода восстановления после интенсивной работы не только достигают</w:t>
      </w:r>
      <w:r w:rsidR="000E10D8">
        <w:rPr>
          <w:rFonts w:ascii="Times New Roman" w:hAnsi="Times New Roman" w:cs="Times New Roman"/>
          <w:sz w:val="28"/>
          <w:szCs w:val="28"/>
        </w:rPr>
        <w:t xml:space="preserve"> пред рабочего уровня, но могут и превышать его, проходя через фазу «пере восстановления», что рассматривается, как суперкомпенсация.</w:t>
      </w:r>
    </w:p>
    <w:p w:rsidR="000E10D8" w:rsidRDefault="000E10D8"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Для восстановления работоспособности учащихся спортивных школ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0E10D8" w:rsidRDefault="000E10D8"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w:t>
      </w:r>
      <w:r w:rsidR="001677FD">
        <w:rPr>
          <w:rFonts w:ascii="Times New Roman" w:hAnsi="Times New Roman" w:cs="Times New Roman"/>
          <w:sz w:val="28"/>
          <w:szCs w:val="28"/>
        </w:rPr>
        <w:t xml:space="preserve">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перманентно.</w:t>
      </w:r>
    </w:p>
    <w:p w:rsidR="001677FD" w:rsidRDefault="001677FD"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Педагогические средства восстановления включают в себя: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w:t>
      </w:r>
      <w:r w:rsidR="00581A70">
        <w:rPr>
          <w:rFonts w:ascii="Times New Roman" w:hAnsi="Times New Roman" w:cs="Times New Roman"/>
          <w:sz w:val="28"/>
          <w:szCs w:val="28"/>
        </w:rPr>
        <w:t xml:space="preserve"> и соревновательных микро-, мезо- и макроциклов, широкое использование переключений, четкую организацию работы и отдыха;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 и расслабления, создание положительного эмоционального фона; варьирование интервалов отдыха между отдельными упражнениями и тренировочными занятиями; разработку системы планирования с использованием различных восстановительных средств в недельных, месячных и годовых циклах подготовки; разработку специальных физических упражнений с целью ускорения восстановления работоспособности спортсменов, совершенствования технических</w:t>
      </w:r>
      <w:r w:rsidR="0086545A">
        <w:rPr>
          <w:rFonts w:ascii="Times New Roman" w:hAnsi="Times New Roman" w:cs="Times New Roman"/>
          <w:sz w:val="28"/>
          <w:szCs w:val="28"/>
        </w:rPr>
        <w:t xml:space="preserve"> приемов и тактических действий.</w:t>
      </w:r>
    </w:p>
    <w:p w:rsidR="0086545A" w:rsidRDefault="0086545A"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Психолого-педагогические средства 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w:t>
      </w:r>
    </w:p>
    <w:p w:rsidR="0086545A" w:rsidRDefault="0086545A"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Медико-гигиенические средства 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w:t>
      </w:r>
      <w:r w:rsidR="00F73067">
        <w:rPr>
          <w:rFonts w:ascii="Times New Roman" w:hAnsi="Times New Roman" w:cs="Times New Roman"/>
          <w:sz w:val="28"/>
          <w:szCs w:val="28"/>
        </w:rPr>
        <w:t xml:space="preserve"> основным санитарно-гигиеническим требованиям.</w:t>
      </w:r>
    </w:p>
    <w:p w:rsidR="00F73067" w:rsidRDefault="00F73067"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Психологические средства восстановления включают: психорегулирую тренировку, упражнения для мышечного расслабления, сон и отдых, и другие приемы психогигиены и психотерапии. 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F73067" w:rsidRDefault="00F73067"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После тренировочного микроцикла и соревнований мож</w:t>
      </w:r>
      <w:r w:rsidR="00C26831">
        <w:rPr>
          <w:rFonts w:ascii="Times New Roman" w:hAnsi="Times New Roman" w:cs="Times New Roman"/>
          <w:sz w:val="28"/>
          <w:szCs w:val="28"/>
        </w:rPr>
        <w:t>но использовать</w:t>
      </w:r>
      <w:r>
        <w:rPr>
          <w:rFonts w:ascii="Times New Roman" w:hAnsi="Times New Roman" w:cs="Times New Roman"/>
          <w:sz w:val="28"/>
          <w:szCs w:val="28"/>
        </w:rPr>
        <w:t xml:space="preserve"> туристический похо</w:t>
      </w:r>
      <w:r w:rsidR="00C26831">
        <w:rPr>
          <w:rFonts w:ascii="Times New Roman" w:hAnsi="Times New Roman" w:cs="Times New Roman"/>
          <w:sz w:val="28"/>
          <w:szCs w:val="28"/>
        </w:rPr>
        <w:t>д с подвижными играми, купанием;</w:t>
      </w:r>
      <w:r>
        <w:rPr>
          <w:rFonts w:ascii="Times New Roman" w:hAnsi="Times New Roman" w:cs="Times New Roman"/>
          <w:sz w:val="28"/>
          <w:szCs w:val="28"/>
        </w:rPr>
        <w:t xml:space="preserve"> </w:t>
      </w:r>
      <w:r w:rsidR="00C26831">
        <w:rPr>
          <w:rFonts w:ascii="Times New Roman" w:hAnsi="Times New Roman" w:cs="Times New Roman"/>
          <w:sz w:val="28"/>
          <w:szCs w:val="28"/>
        </w:rPr>
        <w:t>хвойно-солевые или жемчужные ванны в сочетании с аэроингаляцией или струйным душем (душ Шарко, подводный массаж).</w:t>
      </w:r>
    </w:p>
    <w:p w:rsidR="00C26831" w:rsidRDefault="00C26831"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w:t>
      </w:r>
      <w:r w:rsidR="0009587D">
        <w:rPr>
          <w:rFonts w:ascii="Times New Roman" w:hAnsi="Times New Roman" w:cs="Times New Roman"/>
          <w:sz w:val="28"/>
          <w:szCs w:val="28"/>
        </w:rPr>
        <w:t>, нов течении нескольких дней, представляющих собой восстановительный микроцикл.</w:t>
      </w:r>
      <w:r w:rsidR="00325C1C">
        <w:rPr>
          <w:rFonts w:ascii="Times New Roman" w:hAnsi="Times New Roman" w:cs="Times New Roman"/>
          <w:sz w:val="28"/>
          <w:szCs w:val="28"/>
        </w:rPr>
        <w:t xml:space="preserve"> Физические средства восстановления (сауна, ванна, струйный душ) следует чередовать по принципу: один день – одно средство. </w:t>
      </w:r>
    </w:p>
    <w:p w:rsidR="00984787" w:rsidRDefault="00984787"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984787" w:rsidRDefault="00984787" w:rsidP="00481CBF">
      <w:pPr>
        <w:spacing w:after="0"/>
        <w:ind w:firstLine="708"/>
        <w:jc w:val="both"/>
        <w:rPr>
          <w:rFonts w:ascii="Times New Roman" w:hAnsi="Times New Roman" w:cs="Times New Roman"/>
          <w:sz w:val="28"/>
          <w:szCs w:val="28"/>
        </w:rPr>
      </w:pPr>
      <w:r>
        <w:rPr>
          <w:rFonts w:ascii="Times New Roman" w:hAnsi="Times New Roman" w:cs="Times New Roman"/>
          <w:sz w:val="28"/>
          <w:szCs w:val="28"/>
        </w:rPr>
        <w:t>Учебно-тренировочные сборы обеспечивают возможность максимальной работоспособности спортсменов и адаптации к условиям соревнований. Психологические средства восстановления используются для ускорения реабилитации после нервного и психического утомления. 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стандартизированные функциональные пробы.</w:t>
      </w:r>
    </w:p>
    <w:p w:rsidR="00984787" w:rsidRDefault="00984787" w:rsidP="00984787">
      <w:pPr>
        <w:spacing w:after="0"/>
        <w:jc w:val="both"/>
        <w:rPr>
          <w:rFonts w:ascii="Times New Roman" w:hAnsi="Times New Roman" w:cs="Times New Roman"/>
          <w:b/>
          <w:sz w:val="28"/>
          <w:szCs w:val="28"/>
        </w:rPr>
      </w:pPr>
      <w:r>
        <w:rPr>
          <w:rFonts w:ascii="Times New Roman" w:hAnsi="Times New Roman" w:cs="Times New Roman"/>
          <w:b/>
          <w:sz w:val="28"/>
          <w:szCs w:val="28"/>
        </w:rPr>
        <w:t>Теоритическая подготовка</w:t>
      </w:r>
    </w:p>
    <w:p w:rsidR="00984787" w:rsidRDefault="00984787" w:rsidP="00984787">
      <w:pPr>
        <w:spacing w:after="0"/>
        <w:jc w:val="both"/>
        <w:rPr>
          <w:rFonts w:ascii="Times New Roman" w:hAnsi="Times New Roman" w:cs="Times New Roman"/>
          <w:b/>
          <w:i/>
          <w:sz w:val="28"/>
          <w:szCs w:val="28"/>
        </w:rPr>
      </w:pPr>
      <w:r>
        <w:rPr>
          <w:rFonts w:ascii="Times New Roman" w:hAnsi="Times New Roman" w:cs="Times New Roman"/>
          <w:b/>
          <w:i/>
          <w:sz w:val="28"/>
          <w:szCs w:val="28"/>
        </w:rPr>
        <w:t>Этап начальной подготовки</w:t>
      </w:r>
    </w:p>
    <w:p w:rsidR="00984787" w:rsidRDefault="00984787"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Физическая культура и спорт в России. Задачи физической культуры и спорта, их оздоровительное и воспитательное значение. </w:t>
      </w:r>
      <w:r w:rsidR="00885731">
        <w:rPr>
          <w:rFonts w:ascii="Times New Roman" w:hAnsi="Times New Roman" w:cs="Times New Roman"/>
          <w:sz w:val="28"/>
          <w:szCs w:val="28"/>
        </w:rPr>
        <w:t>Характеристика волейбола.</w:t>
      </w:r>
    </w:p>
    <w:p w:rsidR="00885731" w:rsidRDefault="00885731"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Сведения о строении и функциях организма человека. Костная и мышечная система, связочный аппарат, сердечно-сосудистая и дыхательная системы человека.</w:t>
      </w:r>
    </w:p>
    <w:p w:rsidR="00885731" w:rsidRDefault="00885731"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Влияние физических упражнений на организм человека. Влияние физических упражнений на ув</w:t>
      </w:r>
      <w:r w:rsidR="00425AEC">
        <w:rPr>
          <w:rFonts w:ascii="Times New Roman" w:hAnsi="Times New Roman" w:cs="Times New Roman"/>
          <w:sz w:val="28"/>
          <w:szCs w:val="28"/>
        </w:rPr>
        <w:t>еличение  мышечной массы, работоспособность мышц и подвижность суставов, развитие сердечно-сосудистой и дыхательной систем.</w:t>
      </w:r>
    </w:p>
    <w:p w:rsidR="00425AEC" w:rsidRDefault="00425AEC"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Гигиена, врачебный контроль и самоконтроль. Гигиенические требования к местам занятий. Понятие о травмах и их предупреждении. Первая помощь при ушибах, растяжение связок. Общие гигиенические требования к занимающимся во</w:t>
      </w:r>
      <w:r w:rsidR="00AD0E38">
        <w:rPr>
          <w:rFonts w:ascii="Times New Roman" w:hAnsi="Times New Roman" w:cs="Times New Roman"/>
          <w:sz w:val="28"/>
          <w:szCs w:val="28"/>
        </w:rPr>
        <w:t>лейболом. Общий режим дня. Гигиенические требования к инвентарю, спортивной одежде и обуви.</w:t>
      </w:r>
    </w:p>
    <w:p w:rsidR="00AD0E38" w:rsidRDefault="00AD0E38"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Правила игры в волейбол. Состав команды. Расстановка и переход игроков. Костюм игроков. Начало</w:t>
      </w:r>
      <w:r w:rsidR="003F698A">
        <w:rPr>
          <w:rFonts w:ascii="Times New Roman" w:hAnsi="Times New Roman" w:cs="Times New Roman"/>
          <w:sz w:val="28"/>
          <w:szCs w:val="28"/>
        </w:rPr>
        <w:t xml:space="preserve"> игры и подача. Перемена подачи. Удары по мячу. Выход мяча из игры</w:t>
      </w:r>
      <w:r w:rsidR="00D01146">
        <w:rPr>
          <w:rFonts w:ascii="Times New Roman" w:hAnsi="Times New Roman" w:cs="Times New Roman"/>
          <w:sz w:val="28"/>
          <w:szCs w:val="28"/>
        </w:rPr>
        <w:t>. Счет и результат игры. Права и обязанности игроков. Состав команды, замена игроков. Упрощенные правила игры. Судейская терминология.</w:t>
      </w:r>
    </w:p>
    <w:p w:rsidR="00D01146" w:rsidRDefault="00D01146" w:rsidP="00885731">
      <w:pPr>
        <w:pStyle w:val="a8"/>
        <w:numPr>
          <w:ilvl w:val="0"/>
          <w:numId w:val="32"/>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Места занятий и инвентарь. Площадка для игры в волейбол в спортивном зале, на открытом воздухе. Оборудование и инвентарь для игры в волейбол в спортивном зале и на открытом воздухе. Сетка и мяч. Уход за инвентарем. Оборудование мест занятий в закрытом зале и на открытой площадке.</w:t>
      </w:r>
    </w:p>
    <w:p w:rsidR="00D01146" w:rsidRDefault="00D01146" w:rsidP="00D01146">
      <w:pPr>
        <w:spacing w:after="0"/>
        <w:jc w:val="both"/>
        <w:rPr>
          <w:rFonts w:ascii="Times New Roman" w:hAnsi="Times New Roman" w:cs="Times New Roman"/>
          <w:b/>
          <w:i/>
          <w:sz w:val="28"/>
          <w:szCs w:val="28"/>
        </w:rPr>
      </w:pPr>
      <w:r w:rsidRPr="00D01146">
        <w:rPr>
          <w:rFonts w:ascii="Times New Roman" w:hAnsi="Times New Roman" w:cs="Times New Roman"/>
          <w:b/>
          <w:i/>
          <w:sz w:val="28"/>
          <w:szCs w:val="28"/>
        </w:rPr>
        <w:t>Учебно-тренировочный этап</w:t>
      </w:r>
    </w:p>
    <w:p w:rsidR="00D01146" w:rsidRDefault="00D01146"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Физическая культура и спорт в России. 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w:t>
      </w:r>
      <w:r>
        <w:rPr>
          <w:rFonts w:ascii="Times New Roman" w:hAnsi="Times New Roman" w:cs="Times New Roman"/>
          <w:sz w:val="28"/>
          <w:szCs w:val="28"/>
        </w:rPr>
        <w:lastRenderedPageBreak/>
        <w:t>общей культуры и продлении творческого долголетия людей.</w:t>
      </w:r>
      <w:r w:rsidR="00A244E2">
        <w:rPr>
          <w:rFonts w:ascii="Times New Roman" w:hAnsi="Times New Roman" w:cs="Times New Roman"/>
          <w:sz w:val="28"/>
          <w:szCs w:val="28"/>
        </w:rPr>
        <w:t xml:space="preserve"> Важнейшие постановления правительства по вопросам развития физической культуры и спорта  в стране и роста движений российских спортсменов в борьбе за завоевание передовых позиций в мировом спорте.</w:t>
      </w:r>
    </w:p>
    <w:p w:rsidR="00A244E2" w:rsidRDefault="00A244E2"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Состояние и развитие волейбола в России. Развитие волейбола среди школьников. Соревнования по волейболу для школьников. Оздоровительная и прикладная направленность волейбола. История возникновения волейбола. Международные юношеские соревнования по волейболу. Характеристика сильнейших команд по волейболу в нашей стране и за рубежом. </w:t>
      </w:r>
    </w:p>
    <w:p w:rsidR="00A244E2" w:rsidRDefault="00A75D7F"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Сведения и строении и  функциях организма человека. 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сердечно-сосудистой системы. Основные требования к дозировке тренировочной нагрузк</w:t>
      </w:r>
      <w:r w:rsidR="00293A59">
        <w:rPr>
          <w:rFonts w:ascii="Times New Roman" w:hAnsi="Times New Roman" w:cs="Times New Roman"/>
          <w:sz w:val="28"/>
          <w:szCs w:val="28"/>
        </w:rPr>
        <w:t>и</w:t>
      </w:r>
      <w:r>
        <w:rPr>
          <w:rFonts w:ascii="Times New Roman" w:hAnsi="Times New Roman" w:cs="Times New Roman"/>
          <w:sz w:val="28"/>
          <w:szCs w:val="28"/>
        </w:rPr>
        <w:t xml:space="preserve"> в зависимости от возраста, пола и уровня физической подготовленности спор</w:t>
      </w:r>
      <w:r w:rsidR="00293A59">
        <w:rPr>
          <w:rFonts w:ascii="Times New Roman" w:hAnsi="Times New Roman" w:cs="Times New Roman"/>
          <w:sz w:val="28"/>
          <w:szCs w:val="28"/>
        </w:rPr>
        <w:t>т</w:t>
      </w:r>
      <w:r>
        <w:rPr>
          <w:rFonts w:ascii="Times New Roman" w:hAnsi="Times New Roman" w:cs="Times New Roman"/>
          <w:sz w:val="28"/>
          <w:szCs w:val="28"/>
        </w:rPr>
        <w:t>смена.</w:t>
      </w:r>
      <w:r w:rsidR="00293A59">
        <w:rPr>
          <w:rFonts w:ascii="Times New Roman" w:hAnsi="Times New Roman" w:cs="Times New Roman"/>
          <w:sz w:val="28"/>
          <w:szCs w:val="28"/>
        </w:rPr>
        <w:t xml:space="preserve"> Рациональное сочетание работы и отдыха. Понятие об утомляемости и восстановлении энергетических затрат в процессе занятий спортом.</w:t>
      </w:r>
    </w:p>
    <w:p w:rsidR="00293A59" w:rsidRDefault="00293A59"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Гигиена, врачебный контроль и самоконтроль. Общие санитарно-гигиенические требования к занятиям волейболом. Использование естественных факторов природы (солнца, воздуха,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пульс, сон, аппетит, работоспособность, общее состояние и самочувствие). Дневник самоконтроля спортсмена. Действие высокой температуры, озно</w:t>
      </w:r>
      <w:r w:rsidR="00167371">
        <w:rPr>
          <w:rFonts w:ascii="Times New Roman" w:hAnsi="Times New Roman" w:cs="Times New Roman"/>
          <w:sz w:val="28"/>
          <w:szCs w:val="28"/>
        </w:rPr>
        <w:t>ба, обморожения.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Основы спортивного массажа, общие понятия, основные приемы, массаж перед тренировочным занятием и соревнованием, во время и после соревнований. Доврачебная помощь пострадавшим, приемы искусственного дыхания, транспортировка.</w:t>
      </w:r>
    </w:p>
    <w:p w:rsidR="00167371" w:rsidRDefault="00167371"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Нагрузка и отдых, как взаимосвязанные компоненты процесса упражнения. Характеристика нагрузке  в волейболе. Соревновательные и тренировочные нагрузки, основные компоненты нагрузки в волейболе.</w:t>
      </w:r>
    </w:p>
    <w:p w:rsidR="00167371" w:rsidRDefault="00167371"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Правила соревнований, их организация и проведение. Роль соревнований</w:t>
      </w:r>
      <w:r w:rsidR="001C679D">
        <w:rPr>
          <w:rFonts w:ascii="Times New Roman" w:hAnsi="Times New Roman" w:cs="Times New Roman"/>
          <w:sz w:val="28"/>
          <w:szCs w:val="28"/>
        </w:rPr>
        <w:t xml:space="preserve"> в спортивной подготовке юных волейболистов. Виды соревнований. Положение о </w:t>
      </w:r>
      <w:r w:rsidR="001C679D">
        <w:rPr>
          <w:rFonts w:ascii="Times New Roman" w:hAnsi="Times New Roman" w:cs="Times New Roman"/>
          <w:sz w:val="28"/>
          <w:szCs w:val="28"/>
        </w:rPr>
        <w:lastRenderedPageBreak/>
        <w:t>соревнованиях. Способы проведения соревнований: круговой, с выбыванием, смешанный. Подготовка мест для соревнований. Обязанности судей. Содержание работы главной судейской коллегии.</w:t>
      </w:r>
    </w:p>
    <w:p w:rsidR="001C679D" w:rsidRDefault="001C679D"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Основы техники и тактики игры в волейбол. Понятие о технике игры.  Характеристика</w:t>
      </w:r>
      <w:r w:rsidR="00E52EDA">
        <w:rPr>
          <w:rFonts w:ascii="Times New Roman" w:hAnsi="Times New Roman" w:cs="Times New Roman"/>
          <w:sz w:val="28"/>
          <w:szCs w:val="28"/>
        </w:rPr>
        <w:t xml:space="preserve"> приемов игры. Понятие о тактике игры, характеристика тактических действий. Анализ технических приемов  и тактических действий в нападении и защите (на основе программы для данного года). Единство техники и тактики игры. Классификация техники и тактики игры в волейбол.</w:t>
      </w:r>
    </w:p>
    <w:p w:rsidR="00E52EDA" w:rsidRDefault="00E52EDA"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Основы методики обучения волейболу. Понятие об обучении технике и тактике игры. Характеристика средств, применяемых в тренировке. Классификация упражнений, применяемых в тренировочном процессе по волейболу. Обучение и тренировка как единый процесс формирования и совершенствования двигательных навыков, физических</w:t>
      </w:r>
      <w:r w:rsidR="004C4204">
        <w:rPr>
          <w:rFonts w:ascii="Times New Roman" w:hAnsi="Times New Roman" w:cs="Times New Roman"/>
          <w:sz w:val="28"/>
          <w:szCs w:val="28"/>
        </w:rPr>
        <w:t xml:space="preserve"> и волевых качеств. Важность соблюдения режима.</w:t>
      </w:r>
    </w:p>
    <w:p w:rsidR="004C4204" w:rsidRDefault="004C4204"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Планирование и контроль тренировочного процесса, наблюдение на соревнованиях. Контрольные испытания. Индивидуальный план тренировки. Урок как основная форма организации и проведения занятий, организация учащихся.</w:t>
      </w:r>
    </w:p>
    <w:p w:rsidR="004C4204" w:rsidRDefault="004C4204" w:rsidP="00D01146">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Оборудование и инвентарь. Тренажерные устройства для обучения технике игры. Изготовление специального оборудования для занятия волейболом (держатели мяча, мяч на амортизаторах, приспособления для развития прыгучести, дополнительные сетки и т.д.). Роль и место специального оборудования в повышении эффективности тренировочного процесса по волейболу. Технические средства</w:t>
      </w:r>
      <w:r w:rsidR="008C512A">
        <w:rPr>
          <w:rFonts w:ascii="Times New Roman" w:hAnsi="Times New Roman" w:cs="Times New Roman"/>
          <w:sz w:val="28"/>
          <w:szCs w:val="28"/>
        </w:rPr>
        <w:t>, применяемые при обучении игре.</w:t>
      </w:r>
    </w:p>
    <w:p w:rsidR="008C512A" w:rsidRPr="004C3300" w:rsidRDefault="008C512A" w:rsidP="008C512A">
      <w:pPr>
        <w:pStyle w:val="a8"/>
        <w:numPr>
          <w:ilvl w:val="0"/>
          <w:numId w:val="33"/>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Установка игрокам 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общая оценка и действий отдельных игроков</w:t>
      </w:r>
      <w:r w:rsidR="004C3300">
        <w:rPr>
          <w:rFonts w:ascii="Times New Roman" w:hAnsi="Times New Roman" w:cs="Times New Roman"/>
          <w:sz w:val="28"/>
          <w:szCs w:val="28"/>
        </w:rPr>
        <w:t>, выполнение тактического плана, выводы по игре. Системы записи игр по технике, тактике и анализ полученных данных.</w:t>
      </w:r>
    </w:p>
    <w:p w:rsidR="004C3300" w:rsidRDefault="004C3300" w:rsidP="004C3300">
      <w:pPr>
        <w:spacing w:after="0"/>
        <w:jc w:val="both"/>
        <w:rPr>
          <w:rFonts w:ascii="Times New Roman" w:hAnsi="Times New Roman" w:cs="Times New Roman"/>
          <w:sz w:val="28"/>
          <w:szCs w:val="28"/>
        </w:rPr>
      </w:pPr>
      <w:r>
        <w:rPr>
          <w:rFonts w:ascii="Times New Roman" w:hAnsi="Times New Roman" w:cs="Times New Roman"/>
          <w:b/>
          <w:i/>
          <w:sz w:val="28"/>
          <w:szCs w:val="28"/>
        </w:rPr>
        <w:t>Этап совершенствования спортивного мастерства.</w:t>
      </w:r>
    </w:p>
    <w:p w:rsidR="004C3300" w:rsidRDefault="004C3300" w:rsidP="004C3300">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Физическая культура и спорт в России. 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общей культуры и продлении творческого долголетия людей. Важнейшие постановления правительства по вопросам развития физической культуры и спорта  в стране и роста движений российских спортсменов в борьбе за завоевание передовых позиций в мировом спорте. Олимпийское движение.</w:t>
      </w:r>
    </w:p>
    <w:p w:rsidR="004C3300" w:rsidRDefault="004C3300" w:rsidP="004C3300">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Состояние и развитие волейбола в России. Развитие волейбола среди школьников. Соревнования по волейболу для школьников. Оздоровительная и прикладная направленность волейбола. История возникновения волейбола. </w:t>
      </w:r>
      <w:r>
        <w:rPr>
          <w:rFonts w:ascii="Times New Roman" w:hAnsi="Times New Roman" w:cs="Times New Roman"/>
          <w:sz w:val="28"/>
          <w:szCs w:val="28"/>
        </w:rPr>
        <w:lastRenderedPageBreak/>
        <w:t>Международные юношеские соревнования по волейболу. Характеристика сильнейших команд по волейболу в нашей стране и за рубежом. Олимпийские игры.</w:t>
      </w:r>
    </w:p>
    <w:p w:rsidR="004C3300" w:rsidRDefault="004C3300" w:rsidP="004C3300">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Сведения и строении и  функциях организма человека. 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сердечно-сосудистой системы. Основные требования к дозировке тренировочной 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затрат в процессе занятий спортом.</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Гигиена, врачебный контроль и самоконтроль. Общие санитарно-гигиенические требования к занятиям волейболом. Использование естественных факторов природы (солнца, воздуха,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пульс, сон, аппетит, работоспособность, общее состояние и самочувствие). Дневник самоконтроля спортсмена. Действие высокой температуры, озноба, обморожения.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Основы спортивного массажа, общие понятия, основные приемы, массаж перед тренировочным занятием и соревнованием, во время и после соревнований. Доврачебная помощь пострадавшим, приемы искусственного дыхания, транспортировка.</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Нагрузка и отдых, как взаимосвязанные компоненты процесса упражнения. Характеристика нагрузке  в волейболе. Соревновательные и тренировочные нагрузки, основные компоненты нагрузки в волейболе.</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Правила соревнований, их организация и проведение. Роль соревнований в спортивной подготовке юных волейболистов. Виды соревнований. Положение о соревнованиях. Способы проведения соревнований: круговой, с выбыванием, смешанный. Подготовка мест для соревнований. Обязанности судей. Содержание работы главной судейской коллегии. Документация при проведении соревнований.  Методика судейства.</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Основы техники и тактики игры в волейбол. Понятие о технике игры.  Характеристика приемов игры. Понятие о тактике игры, характеристика тактических действий. Анализ технических приемов  и тактических действий в нападении и </w:t>
      </w:r>
      <w:r>
        <w:rPr>
          <w:rFonts w:ascii="Times New Roman" w:hAnsi="Times New Roman" w:cs="Times New Roman"/>
          <w:sz w:val="28"/>
          <w:szCs w:val="28"/>
        </w:rPr>
        <w:lastRenderedPageBreak/>
        <w:t>защите (на основе программы для данного года). Единство техники и тактики игры. Классификация техники и тактики игры в волейбол.</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Основы методики обучения волейболу. Понятие об обучении технике и тактике игры. Характеристика средств, применяемых в тренировке. Классификация упражнений, применяемых в тренировочном процессе по волейболу. Обучение и тренировка как единый процесс формирования и совершенствования двигательных навыков, физических и волевых качеств. Важность соблюдения режима.</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Планирование и контроль тренировочного процесса, наблюдение на соревнованиях. Контрольные испытания. Индивидуальный план тренировки. Урок как основная форма организации и проведения занятий, организация учащихся.</w:t>
      </w:r>
    </w:p>
    <w:p w:rsidR="004A0BF8"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Оборудование и инвентарь. Тренажерные устройства для обучения технике игры. Изготовление специального оборудования для занятия волейболом (держатели мяча, мяч на амортизаторах, приспособления для развития прыгучести, дополнительные сетки и т.д.). Роль и место специального оборудования в повышении эффективности тренировочного процесса по волейболу. Технические средства, применяемые при обучении игре.</w:t>
      </w:r>
    </w:p>
    <w:p w:rsidR="004A0BF8" w:rsidRPr="004C3300" w:rsidRDefault="004A0BF8" w:rsidP="004A0BF8">
      <w:pPr>
        <w:pStyle w:val="a8"/>
        <w:numPr>
          <w:ilvl w:val="0"/>
          <w:numId w:val="3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Установка игрокам 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общая оценка и действий отдельных игроков, выполнение тактического плана, выводы по игре. Системы записи игр по технике, тактике и анализ полученных данных.</w:t>
      </w:r>
    </w:p>
    <w:p w:rsidR="004C3300" w:rsidRDefault="004A0BF8" w:rsidP="004A0BF8">
      <w:pPr>
        <w:spacing w:after="0"/>
        <w:jc w:val="center"/>
        <w:rPr>
          <w:rFonts w:ascii="Times New Roman" w:hAnsi="Times New Roman" w:cs="Times New Roman"/>
          <w:sz w:val="28"/>
          <w:szCs w:val="28"/>
        </w:rPr>
      </w:pPr>
      <w:r>
        <w:rPr>
          <w:rFonts w:ascii="Times New Roman" w:hAnsi="Times New Roman" w:cs="Times New Roman"/>
          <w:b/>
          <w:sz w:val="28"/>
          <w:szCs w:val="28"/>
        </w:rPr>
        <w:t>Инструкторская и судейская практика</w:t>
      </w:r>
    </w:p>
    <w:p w:rsidR="004A0BF8" w:rsidRDefault="004A0BF8" w:rsidP="004A0BF8">
      <w:pPr>
        <w:spacing w:after="0"/>
        <w:jc w:val="both"/>
        <w:rPr>
          <w:rFonts w:ascii="Times New Roman" w:hAnsi="Times New Roman" w:cs="Times New Roman"/>
          <w:sz w:val="28"/>
          <w:szCs w:val="28"/>
        </w:rPr>
      </w:pPr>
      <w:r>
        <w:rPr>
          <w:rFonts w:ascii="Times New Roman" w:hAnsi="Times New Roman" w:cs="Times New Roman"/>
          <w:sz w:val="28"/>
          <w:szCs w:val="28"/>
        </w:rPr>
        <w:tab/>
        <w:t>Работа по привитию инструкторских и судейских навыков проводится на учебно-тренировочном этапе и этапе совершенствования спортивного мастерства. Такая работа проводится в форме  бесед, семинаров, практических занятий, самостоятельной работы учащихся. Учащиеся готовятся к роли инструктора, помощника тренера</w:t>
      </w:r>
      <w:r w:rsidR="00A865A4">
        <w:rPr>
          <w:rFonts w:ascii="Times New Roman" w:hAnsi="Times New Roman" w:cs="Times New Roman"/>
          <w:sz w:val="28"/>
          <w:szCs w:val="28"/>
        </w:rPr>
        <w:t xml:space="preserve"> для участия в организации и проведении занятий, массовых соревнований в качестве судей.</w:t>
      </w:r>
    </w:p>
    <w:p w:rsidR="00A865A4" w:rsidRDefault="00A865A4" w:rsidP="004A0BF8">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Первый год - </w:t>
      </w:r>
      <w:r>
        <w:rPr>
          <w:rFonts w:ascii="Times New Roman" w:hAnsi="Times New Roman" w:cs="Times New Roman"/>
          <w:sz w:val="28"/>
          <w:szCs w:val="28"/>
        </w:rPr>
        <w:t xml:space="preserve"> основу составляют следующие вопросы:</w:t>
      </w:r>
    </w:p>
    <w:p w:rsidR="00A865A4" w:rsidRDefault="00A865A4" w:rsidP="00A865A4">
      <w:pPr>
        <w:pStyle w:val="a8"/>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Освоение терминологии принятой в волейболе.</w:t>
      </w:r>
    </w:p>
    <w:p w:rsidR="00A865A4" w:rsidRDefault="00A865A4" w:rsidP="00A865A4">
      <w:pPr>
        <w:pStyle w:val="a8"/>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Овладение командным языком, умение отдать рапорт.</w:t>
      </w:r>
    </w:p>
    <w:p w:rsidR="00A865A4" w:rsidRDefault="00A865A4" w:rsidP="00A865A4">
      <w:pPr>
        <w:pStyle w:val="a8"/>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Проведение упражнений по построению и перестроению группы.</w:t>
      </w:r>
    </w:p>
    <w:p w:rsidR="00A865A4" w:rsidRDefault="00A865A4" w:rsidP="00A865A4">
      <w:pPr>
        <w:pStyle w:val="a8"/>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В качестве дежурного подготовка мест занятий, инвентаря, оборудования.</w:t>
      </w:r>
    </w:p>
    <w:p w:rsidR="00A865A4" w:rsidRDefault="00A865A4" w:rsidP="00A865A4">
      <w:pPr>
        <w:spacing w:after="0"/>
        <w:jc w:val="both"/>
        <w:rPr>
          <w:rFonts w:ascii="Times New Roman" w:hAnsi="Times New Roman" w:cs="Times New Roman"/>
          <w:sz w:val="28"/>
          <w:szCs w:val="28"/>
        </w:rPr>
      </w:pPr>
      <w:r>
        <w:rPr>
          <w:rFonts w:ascii="Times New Roman" w:hAnsi="Times New Roman" w:cs="Times New Roman"/>
          <w:b/>
          <w:i/>
          <w:sz w:val="28"/>
          <w:szCs w:val="28"/>
        </w:rPr>
        <w:t>Второй год -</w:t>
      </w:r>
      <w:r>
        <w:rPr>
          <w:rFonts w:ascii="Times New Roman" w:hAnsi="Times New Roman" w:cs="Times New Roman"/>
          <w:sz w:val="28"/>
          <w:szCs w:val="28"/>
        </w:rPr>
        <w:t xml:space="preserve">  изучается более широкий круг вопросов:</w:t>
      </w:r>
    </w:p>
    <w:p w:rsidR="00A865A4" w:rsidRDefault="00A865A4" w:rsidP="00A865A4">
      <w:pPr>
        <w:pStyle w:val="a8"/>
        <w:numPr>
          <w:ilvl w:val="0"/>
          <w:numId w:val="37"/>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Умение вести наблюдение за учащимися, выполняющими приемы игры и находить ошибки.</w:t>
      </w:r>
    </w:p>
    <w:p w:rsidR="00A865A4" w:rsidRDefault="00A865A4" w:rsidP="00A865A4">
      <w:pPr>
        <w:pStyle w:val="a8"/>
        <w:numPr>
          <w:ilvl w:val="0"/>
          <w:numId w:val="37"/>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Составление комплексов упражнений по специальной физической подготовке, по обучению перемещениям, передаче и прием</w:t>
      </w:r>
      <w:r w:rsidR="00552A2A">
        <w:rPr>
          <w:rFonts w:ascii="Times New Roman" w:hAnsi="Times New Roman" w:cs="Times New Roman"/>
          <w:sz w:val="28"/>
          <w:szCs w:val="28"/>
        </w:rPr>
        <w:t>у мяча, подаче нижней и верхней прямой.</w:t>
      </w:r>
    </w:p>
    <w:p w:rsidR="00552A2A" w:rsidRDefault="00552A2A" w:rsidP="00A865A4">
      <w:pPr>
        <w:pStyle w:val="a8"/>
        <w:numPr>
          <w:ilvl w:val="0"/>
          <w:numId w:val="37"/>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Судейство на учебных играх в своей группе (по упрощенным правилам).</w:t>
      </w:r>
    </w:p>
    <w:p w:rsidR="00552A2A" w:rsidRDefault="00552A2A" w:rsidP="00552A2A">
      <w:pPr>
        <w:pStyle w:val="a8"/>
        <w:spacing w:after="0"/>
        <w:ind w:left="360" w:hanging="360"/>
        <w:jc w:val="both"/>
        <w:rPr>
          <w:rFonts w:ascii="Times New Roman" w:hAnsi="Times New Roman" w:cs="Times New Roman"/>
          <w:sz w:val="28"/>
          <w:szCs w:val="28"/>
        </w:rPr>
      </w:pPr>
      <w:r>
        <w:rPr>
          <w:rFonts w:ascii="Times New Roman" w:hAnsi="Times New Roman" w:cs="Times New Roman"/>
          <w:b/>
          <w:i/>
          <w:sz w:val="28"/>
          <w:szCs w:val="28"/>
        </w:rPr>
        <w:t>Третий год</w:t>
      </w:r>
      <w:r>
        <w:rPr>
          <w:rFonts w:ascii="Times New Roman" w:hAnsi="Times New Roman" w:cs="Times New Roman"/>
          <w:sz w:val="28"/>
          <w:szCs w:val="28"/>
        </w:rPr>
        <w:t xml:space="preserve"> – планируются следующие вопросы:</w:t>
      </w:r>
    </w:p>
    <w:p w:rsidR="00552A2A" w:rsidRDefault="00552A2A" w:rsidP="00552A2A">
      <w:pPr>
        <w:pStyle w:val="a8"/>
        <w:numPr>
          <w:ilvl w:val="0"/>
          <w:numId w:val="38"/>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Вести наблюдение за учащимися, выполняющими технические приемы в двухсторонней игре и на соревнованиях.</w:t>
      </w:r>
    </w:p>
    <w:p w:rsidR="00552A2A" w:rsidRDefault="00552A2A" w:rsidP="00552A2A">
      <w:pPr>
        <w:pStyle w:val="a8"/>
        <w:numPr>
          <w:ilvl w:val="0"/>
          <w:numId w:val="38"/>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w:t>
      </w:r>
    </w:p>
    <w:p w:rsidR="00552A2A" w:rsidRDefault="00552A2A" w:rsidP="00552A2A">
      <w:pPr>
        <w:pStyle w:val="a8"/>
        <w:numPr>
          <w:ilvl w:val="0"/>
          <w:numId w:val="38"/>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Судейство на учебных играх выполнение обязанностей первого и второго судьи, ведение технического отчета.</w:t>
      </w:r>
    </w:p>
    <w:p w:rsidR="00552A2A" w:rsidRDefault="00552A2A" w:rsidP="00552A2A">
      <w:pPr>
        <w:spacing w:after="0"/>
        <w:jc w:val="both"/>
        <w:rPr>
          <w:rFonts w:ascii="Times New Roman" w:hAnsi="Times New Roman" w:cs="Times New Roman"/>
          <w:sz w:val="28"/>
          <w:szCs w:val="28"/>
        </w:rPr>
      </w:pPr>
      <w:r>
        <w:rPr>
          <w:rFonts w:ascii="Times New Roman" w:hAnsi="Times New Roman" w:cs="Times New Roman"/>
          <w:b/>
          <w:i/>
          <w:sz w:val="28"/>
          <w:szCs w:val="28"/>
        </w:rPr>
        <w:t>Четвертый год</w:t>
      </w:r>
      <w:r>
        <w:rPr>
          <w:rFonts w:ascii="Times New Roman" w:hAnsi="Times New Roman" w:cs="Times New Roman"/>
          <w:sz w:val="28"/>
          <w:szCs w:val="28"/>
        </w:rPr>
        <w:t xml:space="preserve"> – планируются следующие вопросы:</w:t>
      </w:r>
    </w:p>
    <w:p w:rsidR="00552A2A" w:rsidRDefault="00552A2A" w:rsidP="00552A2A">
      <w:pPr>
        <w:pStyle w:val="a8"/>
        <w:numPr>
          <w:ilvl w:val="0"/>
          <w:numId w:val="39"/>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Составление комплексов упражнений по физической, технической и тактической подготовке на изученном программном материале данного года обучения.</w:t>
      </w:r>
    </w:p>
    <w:p w:rsidR="00552A2A" w:rsidRDefault="002D2741" w:rsidP="00552A2A">
      <w:pPr>
        <w:pStyle w:val="a8"/>
        <w:numPr>
          <w:ilvl w:val="0"/>
          <w:numId w:val="39"/>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Проведение комплекса упражнений по физической и технической подготовке.</w:t>
      </w:r>
    </w:p>
    <w:p w:rsidR="002D2741" w:rsidRDefault="003A362B" w:rsidP="00552A2A">
      <w:pPr>
        <w:pStyle w:val="a8"/>
        <w:numPr>
          <w:ilvl w:val="0"/>
          <w:numId w:val="39"/>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Судейство на учебных играх и соревнованиях в общеобразовательных школах и спортивной школе по мини-волейболу и волейболу. Выполнение обязанностей первого и второго судьи, секретаря и судей на линии.</w:t>
      </w:r>
    </w:p>
    <w:p w:rsidR="003A362B" w:rsidRDefault="003A362B" w:rsidP="003A362B">
      <w:pPr>
        <w:spacing w:after="0"/>
        <w:jc w:val="both"/>
        <w:rPr>
          <w:rFonts w:ascii="Times New Roman" w:hAnsi="Times New Roman" w:cs="Times New Roman"/>
          <w:sz w:val="28"/>
          <w:szCs w:val="28"/>
        </w:rPr>
      </w:pPr>
      <w:r>
        <w:rPr>
          <w:rFonts w:ascii="Times New Roman" w:hAnsi="Times New Roman" w:cs="Times New Roman"/>
          <w:b/>
          <w:i/>
          <w:sz w:val="28"/>
          <w:szCs w:val="28"/>
        </w:rPr>
        <w:t>Пятый год и первый год ССМ:</w:t>
      </w:r>
    </w:p>
    <w:p w:rsidR="003A362B" w:rsidRDefault="003A362B" w:rsidP="003A362B">
      <w:pPr>
        <w:pStyle w:val="a8"/>
        <w:numPr>
          <w:ilvl w:val="0"/>
          <w:numId w:val="4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Составление комплексов упражнений по физической, технической и тактической подготовке и проведение их с группой.</w:t>
      </w:r>
    </w:p>
    <w:p w:rsidR="003A362B" w:rsidRDefault="003A362B" w:rsidP="003A362B">
      <w:pPr>
        <w:pStyle w:val="a8"/>
        <w:numPr>
          <w:ilvl w:val="0"/>
          <w:numId w:val="4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Проведение подготовительной, основной частей занятия по начальному обучению технике игры.</w:t>
      </w:r>
    </w:p>
    <w:p w:rsidR="003A362B" w:rsidRDefault="003A362B" w:rsidP="003A362B">
      <w:pPr>
        <w:pStyle w:val="a8"/>
        <w:numPr>
          <w:ilvl w:val="0"/>
          <w:numId w:val="4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Проведение занятий в общеобразовательной школе по обучению навыкам игры в мини-волейбол.</w:t>
      </w:r>
    </w:p>
    <w:p w:rsidR="003A362B" w:rsidRDefault="003A362B" w:rsidP="003A362B">
      <w:pPr>
        <w:pStyle w:val="a8"/>
        <w:numPr>
          <w:ilvl w:val="0"/>
          <w:numId w:val="4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Проведение соревнований по мини-волейболу и волейболу в общеобразовательной и спортивной школе. Выполнение обязанностей главного судьи, секретаря. Составление календаря игр.</w:t>
      </w:r>
    </w:p>
    <w:p w:rsidR="003A362B" w:rsidRDefault="003A362B" w:rsidP="003A362B">
      <w:pPr>
        <w:spacing w:after="0"/>
        <w:jc w:val="both"/>
        <w:rPr>
          <w:rFonts w:ascii="Times New Roman" w:hAnsi="Times New Roman" w:cs="Times New Roman"/>
          <w:sz w:val="28"/>
          <w:szCs w:val="28"/>
        </w:rPr>
      </w:pPr>
      <w:r>
        <w:rPr>
          <w:rFonts w:ascii="Times New Roman" w:hAnsi="Times New Roman" w:cs="Times New Roman"/>
          <w:b/>
          <w:sz w:val="28"/>
          <w:szCs w:val="28"/>
        </w:rPr>
        <w:t xml:space="preserve">Психологическая подготовка. </w:t>
      </w:r>
      <w:r>
        <w:rPr>
          <w:rFonts w:ascii="Times New Roman" w:hAnsi="Times New Roman" w:cs="Times New Roman"/>
          <w:sz w:val="28"/>
          <w:szCs w:val="28"/>
        </w:rPr>
        <w:t xml:space="preserve">  </w:t>
      </w:r>
    </w:p>
    <w:p w:rsidR="003A362B" w:rsidRDefault="003A362B" w:rsidP="003A362B">
      <w:pPr>
        <w:spacing w:after="0"/>
        <w:jc w:val="both"/>
        <w:rPr>
          <w:rFonts w:ascii="Times New Roman" w:hAnsi="Times New Roman" w:cs="Times New Roman"/>
          <w:sz w:val="28"/>
          <w:szCs w:val="28"/>
        </w:rPr>
      </w:pPr>
      <w:r>
        <w:rPr>
          <w:rFonts w:ascii="Times New Roman" w:hAnsi="Times New Roman" w:cs="Times New Roman"/>
          <w:sz w:val="28"/>
          <w:szCs w:val="28"/>
        </w:rPr>
        <w:tab/>
        <w:t>Психологическая подготовка подразделяется на общую</w:t>
      </w:r>
      <w:r w:rsidR="00EF3705">
        <w:rPr>
          <w:rFonts w:ascii="Times New Roman" w:hAnsi="Times New Roman" w:cs="Times New Roman"/>
          <w:sz w:val="28"/>
          <w:szCs w:val="28"/>
        </w:rPr>
        <w:t xml:space="preserve"> подготовку </w:t>
      </w:r>
      <w:r>
        <w:rPr>
          <w:rFonts w:ascii="Times New Roman" w:hAnsi="Times New Roman" w:cs="Times New Roman"/>
          <w:sz w:val="28"/>
          <w:szCs w:val="28"/>
        </w:rPr>
        <w:t>и к конкретному соревнованию. Каждый раздел психологической подготовки имеет специфические задачи</w:t>
      </w:r>
      <w:r w:rsidR="00EF3705">
        <w:rPr>
          <w:rFonts w:ascii="Times New Roman" w:hAnsi="Times New Roman" w:cs="Times New Roman"/>
          <w:sz w:val="28"/>
          <w:szCs w:val="28"/>
        </w:rPr>
        <w:t>, решение которых требует комплексного подхода.</w:t>
      </w:r>
    </w:p>
    <w:p w:rsidR="00EF3705" w:rsidRDefault="00EF3705" w:rsidP="003A362B">
      <w:pPr>
        <w:spacing w:after="0"/>
        <w:jc w:val="both"/>
        <w:rPr>
          <w:rFonts w:ascii="Times New Roman" w:hAnsi="Times New Roman" w:cs="Times New Roman"/>
          <w:sz w:val="28"/>
          <w:szCs w:val="28"/>
        </w:rPr>
      </w:pPr>
      <w:r>
        <w:rPr>
          <w:rFonts w:ascii="Times New Roman" w:hAnsi="Times New Roman" w:cs="Times New Roman"/>
          <w:b/>
          <w:i/>
          <w:sz w:val="28"/>
          <w:szCs w:val="28"/>
        </w:rPr>
        <w:t>Общая психологическая подготовка</w:t>
      </w:r>
      <w:r>
        <w:rPr>
          <w:rFonts w:ascii="Times New Roman" w:hAnsi="Times New Roman" w:cs="Times New Roman"/>
          <w:sz w:val="28"/>
          <w:szCs w:val="28"/>
        </w:rPr>
        <w:t xml:space="preserve"> осуществляется </w:t>
      </w:r>
      <w:r w:rsidR="00961875">
        <w:rPr>
          <w:rFonts w:ascii="Times New Roman" w:hAnsi="Times New Roman" w:cs="Times New Roman"/>
          <w:sz w:val="28"/>
          <w:szCs w:val="28"/>
        </w:rPr>
        <w:t>в единстве с физической, технической и тактической подготовкой на протяжении всего многолетнего периода подготовки, в ее задачи входит:</w:t>
      </w:r>
    </w:p>
    <w:p w:rsidR="00961875" w:rsidRDefault="00961875" w:rsidP="00961875">
      <w:pPr>
        <w:pStyle w:val="a8"/>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Воспитание высоконравственной личности спортсмена.</w:t>
      </w:r>
    </w:p>
    <w:p w:rsidR="00961875" w:rsidRDefault="00961875" w:rsidP="00961875">
      <w:pPr>
        <w:pStyle w:val="a8"/>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Развитие процессов восприятия.</w:t>
      </w:r>
    </w:p>
    <w:p w:rsidR="00961875" w:rsidRDefault="00961875" w:rsidP="00961875">
      <w:pPr>
        <w:pStyle w:val="a8"/>
        <w:numPr>
          <w:ilvl w:val="0"/>
          <w:numId w:val="4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Развитие внимания – объема, интенсивности, устойчивости, распределения и переключения.</w:t>
      </w:r>
    </w:p>
    <w:p w:rsidR="00961875" w:rsidRDefault="00961875" w:rsidP="00961875">
      <w:pPr>
        <w:pStyle w:val="a8"/>
        <w:numPr>
          <w:ilvl w:val="0"/>
          <w:numId w:val="4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Развитие тактического мышления, памяти, представления и воображения.</w:t>
      </w:r>
    </w:p>
    <w:p w:rsidR="00961875" w:rsidRDefault="00961875" w:rsidP="00961875">
      <w:pPr>
        <w:pStyle w:val="a8"/>
        <w:numPr>
          <w:ilvl w:val="0"/>
          <w:numId w:val="4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Развитие способности управлять своими эмоциями.</w:t>
      </w:r>
    </w:p>
    <w:p w:rsidR="00961875" w:rsidRDefault="00026970" w:rsidP="00961875">
      <w:pPr>
        <w:pStyle w:val="a8"/>
        <w:numPr>
          <w:ilvl w:val="0"/>
          <w:numId w:val="4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Развитие волевых качеств.</w:t>
      </w:r>
    </w:p>
    <w:p w:rsidR="00A32A81" w:rsidRDefault="009A37DD" w:rsidP="009A37DD">
      <w:pPr>
        <w:spacing w:after="0"/>
        <w:jc w:val="both"/>
        <w:rPr>
          <w:rFonts w:ascii="Times New Roman" w:hAnsi="Times New Roman" w:cs="Times New Roman"/>
          <w:sz w:val="28"/>
          <w:szCs w:val="28"/>
        </w:rPr>
      </w:pPr>
      <w:r>
        <w:rPr>
          <w:rFonts w:ascii="Times New Roman" w:hAnsi="Times New Roman" w:cs="Times New Roman"/>
          <w:i/>
          <w:sz w:val="28"/>
          <w:szCs w:val="28"/>
          <w:u w:val="single"/>
        </w:rPr>
        <w:t>Воспитание личности спортсмена</w:t>
      </w:r>
      <w:r>
        <w:rPr>
          <w:rFonts w:ascii="Times New Roman" w:hAnsi="Times New Roman" w:cs="Times New Roman"/>
          <w:sz w:val="28"/>
          <w:szCs w:val="28"/>
        </w:rPr>
        <w:t xml:space="preserve"> и формирование спортивного коллектива. В процессе тренировочной работы не только готовят высококвалифицированного волейболиста в плане его физической, технико-тактической подготовленности, но и воспитывают характер, нравственные качества, идейную убежденность, коллективизм, разносторонние интересы</w:t>
      </w:r>
      <w:r w:rsidR="00B22895">
        <w:rPr>
          <w:rFonts w:ascii="Times New Roman" w:hAnsi="Times New Roman" w:cs="Times New Roman"/>
          <w:sz w:val="28"/>
          <w:szCs w:val="28"/>
        </w:rPr>
        <w:t xml:space="preserve">, мотивацию положительного отношения к спорту и другие качества личности. </w:t>
      </w:r>
    </w:p>
    <w:p w:rsidR="009A37DD" w:rsidRDefault="00B22895" w:rsidP="00A32A81">
      <w:pPr>
        <w:spacing w:after="0"/>
        <w:ind w:firstLine="708"/>
        <w:jc w:val="both"/>
        <w:rPr>
          <w:rFonts w:ascii="Times New Roman" w:hAnsi="Times New Roman" w:cs="Times New Roman"/>
          <w:sz w:val="28"/>
          <w:szCs w:val="28"/>
        </w:rPr>
      </w:pPr>
      <w:r>
        <w:rPr>
          <w:rFonts w:ascii="Times New Roman" w:hAnsi="Times New Roman" w:cs="Times New Roman"/>
          <w:sz w:val="28"/>
          <w:szCs w:val="28"/>
        </w:rPr>
        <w:t>Важным фактором развития личности служит самовоспитание, организация которого должна направляться тренером. Особенности формирования моральных черт и качеств личности волейболистов и их проявление находятся в тесной связи с коллективным характером этого вида спорта. Многое зависит от состава коллектива, какие в нем преобладают традиции, взаимоотношения и связи. Решение данной задачи органически связано с воспитательной работой.</w:t>
      </w:r>
    </w:p>
    <w:p w:rsidR="00A32A81" w:rsidRDefault="00B22895" w:rsidP="009A37DD">
      <w:pPr>
        <w:spacing w:after="0"/>
        <w:jc w:val="both"/>
        <w:rPr>
          <w:rFonts w:ascii="Times New Roman" w:hAnsi="Times New Roman" w:cs="Times New Roman"/>
          <w:sz w:val="28"/>
          <w:szCs w:val="28"/>
        </w:rPr>
      </w:pPr>
      <w:r>
        <w:rPr>
          <w:rFonts w:ascii="Times New Roman" w:hAnsi="Times New Roman" w:cs="Times New Roman"/>
          <w:i/>
          <w:sz w:val="28"/>
          <w:szCs w:val="28"/>
          <w:u w:val="single"/>
        </w:rPr>
        <w:t>Развитие процессов восприятия:</w:t>
      </w:r>
      <w:r>
        <w:rPr>
          <w:rFonts w:ascii="Times New Roman" w:hAnsi="Times New Roman" w:cs="Times New Roman"/>
          <w:sz w:val="28"/>
          <w:szCs w:val="28"/>
        </w:rPr>
        <w:t xml:space="preserve"> специфика волейбола требует совершенствования умения пользоваться периферическим зрением, развития глубинного зрения (глазомера) точности восприятия движений, специализированных восприятий.</w:t>
      </w:r>
    </w:p>
    <w:p w:rsidR="00B22895" w:rsidRDefault="00B22895" w:rsidP="00A32A81">
      <w:pPr>
        <w:spacing w:after="0"/>
        <w:ind w:firstLine="708"/>
        <w:jc w:val="both"/>
        <w:rPr>
          <w:rFonts w:ascii="Times New Roman" w:hAnsi="Times New Roman" w:cs="Times New Roman"/>
          <w:sz w:val="28"/>
          <w:szCs w:val="28"/>
        </w:rPr>
      </w:pPr>
      <w:r>
        <w:rPr>
          <w:rFonts w:ascii="Times New Roman" w:hAnsi="Times New Roman" w:cs="Times New Roman"/>
          <w:sz w:val="28"/>
          <w:szCs w:val="28"/>
        </w:rPr>
        <w:t>Точность глазомера и  периферическое зрение находятся в прямой зависимости</w:t>
      </w:r>
      <w:r w:rsidR="00A32A81">
        <w:rPr>
          <w:rFonts w:ascii="Times New Roman" w:hAnsi="Times New Roman" w:cs="Times New Roman"/>
          <w:sz w:val="28"/>
          <w:szCs w:val="28"/>
        </w:rPr>
        <w:t xml:space="preserve"> от состояния тренированности: в состоянии спортивной формы точность и глазомер у волейболистов выше, перерыв в занятиях 2-3 недели приводит к его ухудшению. При проведении упражнений на развитие данных зрительных восприятий важное значение имеет освещение и влияние цвета. Лучше других воспринимается белый цвет, затем желтый и зеленый. При длительном восприятии темных цветов (красный, фиолетовый, синий) утомление наступает быстрее.</w:t>
      </w:r>
    </w:p>
    <w:p w:rsidR="00A32A81" w:rsidRDefault="00A32A81" w:rsidP="00A32A81">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 развития периферического зрения полезны такие упражнения: ведение мяча, броски и ловля мяча. Упражнения в передачах – смотреть на одного партнера, а передачу выполнять на другого. Во время передач или нападающего удара контролировать мяч то центральным, то периферическим зрением</w:t>
      </w:r>
      <w:r w:rsidR="00941DB0">
        <w:rPr>
          <w:rFonts w:ascii="Times New Roman" w:hAnsi="Times New Roman" w:cs="Times New Roman"/>
          <w:sz w:val="28"/>
          <w:szCs w:val="28"/>
        </w:rPr>
        <w:t>, в парах, тройках, двумя, тремя мячами, со смещением вправо, влево, вперед, назад.</w:t>
      </w:r>
    </w:p>
    <w:p w:rsidR="00941DB0" w:rsidRDefault="00941DB0" w:rsidP="00A32A8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развитии точности глазомера (чувства дистанции) главное требование – варьирование дистанции при приеме, передачи, подача мяча, нападающих ударов и различных бросках. Для этого нужно больше выполнять передач на разное расстояние, с разной скоростью и траекторией: подачи мяча в цель различными способами и с различного расстояния; нападающие удары в различные зоны площадки. Волейболист должен постоянно приучать себя следить за изменениями дистанции. </w:t>
      </w:r>
    </w:p>
    <w:p w:rsidR="00941DB0" w:rsidRDefault="00941DB0" w:rsidP="00A32A81">
      <w:pPr>
        <w:spacing w:after="0"/>
        <w:ind w:firstLine="708"/>
        <w:jc w:val="both"/>
        <w:rPr>
          <w:rFonts w:ascii="Times New Roman" w:hAnsi="Times New Roman" w:cs="Times New Roman"/>
          <w:sz w:val="28"/>
          <w:szCs w:val="28"/>
        </w:rPr>
      </w:pPr>
      <w:r>
        <w:rPr>
          <w:rFonts w:ascii="Times New Roman" w:hAnsi="Times New Roman" w:cs="Times New Roman"/>
          <w:sz w:val="28"/>
          <w:szCs w:val="28"/>
        </w:rPr>
        <w:t>Игра в волейбол требует от каждого спортсмена максимальной скорости реагирования, выбора ответного действия, время сложной реакции отражает состояние его тренированности. В состоянии спортивной формы уменьшается время реагирования</w:t>
      </w:r>
      <w:r w:rsidR="00134DCF">
        <w:rPr>
          <w:rFonts w:ascii="Times New Roman" w:hAnsi="Times New Roman" w:cs="Times New Roman"/>
          <w:sz w:val="28"/>
          <w:szCs w:val="28"/>
        </w:rPr>
        <w:t xml:space="preserve"> и точность реакции становится стабильной, что говорит о высокой игровой надежности. Путем подбора специальных упражнений и в процессе игры у </w:t>
      </w:r>
      <w:r w:rsidR="00134DCF">
        <w:rPr>
          <w:rFonts w:ascii="Times New Roman" w:hAnsi="Times New Roman" w:cs="Times New Roman"/>
          <w:sz w:val="28"/>
          <w:szCs w:val="28"/>
        </w:rPr>
        <w:lastRenderedPageBreak/>
        <w:t>волейболистов нужно развивать комплексные специализированные восприятия: «чувство мяча», «чувство сетки», «чувство площадки», «чувство времени».</w:t>
      </w:r>
    </w:p>
    <w:p w:rsidR="00134DCF" w:rsidRDefault="00134DCF" w:rsidP="00134DCF">
      <w:pPr>
        <w:spacing w:after="0"/>
        <w:jc w:val="both"/>
        <w:rPr>
          <w:rFonts w:ascii="Times New Roman" w:hAnsi="Times New Roman" w:cs="Times New Roman"/>
          <w:sz w:val="28"/>
          <w:szCs w:val="28"/>
        </w:rPr>
      </w:pPr>
      <w:r>
        <w:rPr>
          <w:rFonts w:ascii="Times New Roman" w:hAnsi="Times New Roman" w:cs="Times New Roman"/>
          <w:i/>
          <w:sz w:val="28"/>
          <w:szCs w:val="28"/>
          <w:u w:val="single"/>
        </w:rPr>
        <w:t>Развитие внимания</w:t>
      </w:r>
      <w:r>
        <w:rPr>
          <w:rFonts w:ascii="Times New Roman" w:hAnsi="Times New Roman" w:cs="Times New Roman"/>
          <w:sz w:val="28"/>
          <w:szCs w:val="28"/>
        </w:rPr>
        <w:t>. Успешность технических и тактических действий зависит от уровня развития объема, интенсивности, устойчивости, распределения и переключения внимания. Для этого полезны упражнения с несколькими мячами и различными перемещениями, упражнения, где требуется быстрое переключение внимание с объекта на объект, с одного действия на другое, развивать умение выделять наиболее важные объекты и второстепенные.</w:t>
      </w:r>
    </w:p>
    <w:p w:rsidR="00134DCF" w:rsidRDefault="00134DCF" w:rsidP="00134DCF">
      <w:pPr>
        <w:spacing w:after="0"/>
        <w:jc w:val="both"/>
        <w:rPr>
          <w:rFonts w:ascii="Times New Roman" w:hAnsi="Times New Roman" w:cs="Times New Roman"/>
          <w:sz w:val="28"/>
          <w:szCs w:val="28"/>
        </w:rPr>
      </w:pPr>
      <w:r>
        <w:rPr>
          <w:rFonts w:ascii="Times New Roman" w:hAnsi="Times New Roman" w:cs="Times New Roman"/>
          <w:i/>
          <w:sz w:val="28"/>
          <w:szCs w:val="28"/>
          <w:u w:val="single"/>
        </w:rPr>
        <w:t>Развитие тактического мышления памяти, представления и воображения.</w:t>
      </w:r>
      <w:r>
        <w:rPr>
          <w:rFonts w:ascii="Times New Roman" w:hAnsi="Times New Roman" w:cs="Times New Roman"/>
          <w:sz w:val="28"/>
          <w:szCs w:val="28"/>
        </w:rPr>
        <w:t xml:space="preserve"> У волейболистов</w:t>
      </w:r>
      <w:r w:rsidR="00CE5C9F">
        <w:rPr>
          <w:rFonts w:ascii="Times New Roman" w:hAnsi="Times New Roman" w:cs="Times New Roman"/>
          <w:sz w:val="28"/>
          <w:szCs w:val="28"/>
        </w:rPr>
        <w:t xml:space="preserve"> необходимо развивать наблюдательность – умение быстро и правильно ориентироваться в сложной игровой обстановке; сообразительность – умение быстро и правильно оценивать сложившиеся ситуации, учитывать их последствия; инициативность – умение быстро и самостоятельно определять тактические замыслы соперника и предвидеть результаты как его, так и своих действий.</w:t>
      </w:r>
    </w:p>
    <w:p w:rsidR="00CE5C9F" w:rsidRDefault="00CE5C9F" w:rsidP="00134DCF">
      <w:pPr>
        <w:spacing w:after="0"/>
        <w:jc w:val="both"/>
        <w:rPr>
          <w:rFonts w:ascii="Times New Roman" w:hAnsi="Times New Roman" w:cs="Times New Roman"/>
          <w:sz w:val="28"/>
          <w:szCs w:val="28"/>
        </w:rPr>
      </w:pPr>
      <w:r>
        <w:rPr>
          <w:rFonts w:ascii="Times New Roman" w:hAnsi="Times New Roman" w:cs="Times New Roman"/>
          <w:i/>
          <w:sz w:val="28"/>
          <w:szCs w:val="28"/>
          <w:u w:val="single"/>
        </w:rPr>
        <w:t>Развитие способности управлять эмоциями.</w:t>
      </w:r>
      <w:r>
        <w:rPr>
          <w:rFonts w:ascii="Times New Roman" w:hAnsi="Times New Roman" w:cs="Times New Roman"/>
          <w:sz w:val="28"/>
          <w:szCs w:val="28"/>
        </w:rPr>
        <w:t xml:space="preserve">  Эмоциональные состояния оказывают большое влияние на  активность волейболистов, как в процессе тренировочных занятий, так и на эффективность соревновательной деятельности. </w:t>
      </w:r>
      <w:r w:rsidR="00970C07">
        <w:rPr>
          <w:rFonts w:ascii="Times New Roman" w:hAnsi="Times New Roman" w:cs="Times New Roman"/>
          <w:sz w:val="28"/>
          <w:szCs w:val="28"/>
        </w:rPr>
        <w:t>Обучение приемам саморегуляции эмоциональных состояний требует систематических занятий, чтобы учащиеся полностью овладели этими приемами в процессе тренировочной и соревновательной деятельности.</w:t>
      </w:r>
    </w:p>
    <w:p w:rsidR="00970C07" w:rsidRDefault="00970C07" w:rsidP="00134DCF">
      <w:pPr>
        <w:spacing w:after="0"/>
        <w:jc w:val="both"/>
        <w:rPr>
          <w:rFonts w:ascii="Times New Roman" w:hAnsi="Times New Roman" w:cs="Times New Roman"/>
          <w:sz w:val="28"/>
          <w:szCs w:val="28"/>
        </w:rPr>
      </w:pPr>
      <w:r>
        <w:rPr>
          <w:rFonts w:ascii="Times New Roman" w:hAnsi="Times New Roman" w:cs="Times New Roman"/>
          <w:i/>
          <w:sz w:val="28"/>
          <w:szCs w:val="28"/>
          <w:u w:val="single"/>
        </w:rPr>
        <w:t>Воспитание волевых качеств</w:t>
      </w:r>
      <w:r>
        <w:rPr>
          <w:rFonts w:ascii="Times New Roman" w:hAnsi="Times New Roman" w:cs="Times New Roman"/>
          <w:sz w:val="28"/>
          <w:szCs w:val="28"/>
        </w:rPr>
        <w:t xml:space="preserve"> – важное условие преодоления трудностей, с которыми  сталкиваются спортсмены в процессе тренировочно-соревновательной деятельности. Существует два вида трудностей – объективные и субъективные. Объективные трудности – это трудности, обусловленные особенностями игры в волейбол, а субъективные – особенностями личности спортсмена</w:t>
      </w:r>
      <w:r w:rsidR="00305EFE">
        <w:rPr>
          <w:rFonts w:ascii="Times New Roman" w:hAnsi="Times New Roman" w:cs="Times New Roman"/>
          <w:sz w:val="28"/>
          <w:szCs w:val="28"/>
        </w:rPr>
        <w:t>. Основные волевые качества, которыми должен обладать волейболист – это целеустремленность и настойчивость, выдержка и самообладание, решительность и смелость, инициативность и дисциплинированность.</w:t>
      </w:r>
    </w:p>
    <w:p w:rsidR="00835DBC" w:rsidRDefault="00305EFE" w:rsidP="00134DCF">
      <w:pPr>
        <w:spacing w:after="0"/>
        <w:jc w:val="both"/>
        <w:rPr>
          <w:rFonts w:ascii="Times New Roman" w:hAnsi="Times New Roman" w:cs="Times New Roman"/>
          <w:sz w:val="28"/>
          <w:szCs w:val="28"/>
        </w:rPr>
      </w:pPr>
      <w:r>
        <w:rPr>
          <w:rFonts w:ascii="Times New Roman" w:hAnsi="Times New Roman" w:cs="Times New Roman"/>
          <w:sz w:val="28"/>
          <w:szCs w:val="28"/>
        </w:rPr>
        <w:tab/>
        <w:t>Целеустремленность и настойчивость выражаются в ясном осознании целей и задач</w:t>
      </w:r>
      <w:r w:rsidR="00835DBC">
        <w:rPr>
          <w:rFonts w:ascii="Times New Roman" w:hAnsi="Times New Roman" w:cs="Times New Roman"/>
          <w:sz w:val="28"/>
          <w:szCs w:val="28"/>
        </w:rPr>
        <w:t>, стоящих перед занимающимися, активном и неуклонном стремлении к повышению спортивного мастерства, в трудолюбии.</w:t>
      </w:r>
    </w:p>
    <w:p w:rsidR="00305EFE" w:rsidRDefault="00835DBC" w:rsidP="00835DB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Выдержка и самообладание выражаются </w:t>
      </w:r>
      <w:r w:rsidR="00305EFE">
        <w:rPr>
          <w:rFonts w:ascii="Times New Roman" w:hAnsi="Times New Roman" w:cs="Times New Roman"/>
          <w:sz w:val="28"/>
          <w:szCs w:val="28"/>
        </w:rPr>
        <w:t>в преодолении отрицательных</w:t>
      </w:r>
      <w:r>
        <w:rPr>
          <w:rFonts w:ascii="Times New Roman" w:hAnsi="Times New Roman" w:cs="Times New Roman"/>
          <w:sz w:val="28"/>
          <w:szCs w:val="28"/>
        </w:rPr>
        <w:t>, неблагоприятных эмоциональных состояний (чрезмерная возбудимость, растерянность, подавленность и т.п.) в преодолении нарастающего утомления.</w:t>
      </w:r>
    </w:p>
    <w:p w:rsidR="00835DBC" w:rsidRDefault="00835DBC" w:rsidP="00835DBC">
      <w:pPr>
        <w:spacing w:after="0"/>
        <w:ind w:firstLine="708"/>
        <w:jc w:val="both"/>
        <w:rPr>
          <w:rFonts w:ascii="Times New Roman" w:hAnsi="Times New Roman" w:cs="Times New Roman"/>
          <w:sz w:val="28"/>
          <w:szCs w:val="28"/>
        </w:rPr>
      </w:pPr>
      <w:r>
        <w:rPr>
          <w:rFonts w:ascii="Times New Roman" w:hAnsi="Times New Roman" w:cs="Times New Roman"/>
          <w:sz w:val="28"/>
          <w:szCs w:val="28"/>
        </w:rPr>
        <w:t>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 Применять упражнения, выполнение которых связано с известным риском и требующих преодоления чувства боязни, колебания.</w:t>
      </w:r>
      <w:r w:rsidR="009D7E54">
        <w:rPr>
          <w:rFonts w:ascii="Times New Roman" w:hAnsi="Times New Roman" w:cs="Times New Roman"/>
          <w:sz w:val="28"/>
          <w:szCs w:val="28"/>
        </w:rPr>
        <w:t xml:space="preserve"> </w:t>
      </w:r>
    </w:p>
    <w:p w:rsidR="009D7E54" w:rsidRDefault="009D7E54" w:rsidP="00835DBC">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 Игрок, обладающий инициативностью, является организатором, ведет за собой команду. Дисциплинированность выражается в умении игрока подчинять свои действия задачам коллектива, плану действия всей команды.</w:t>
      </w:r>
    </w:p>
    <w:p w:rsidR="009D7E54" w:rsidRPr="00970C07" w:rsidRDefault="009D7E54" w:rsidP="00835DBC">
      <w:pPr>
        <w:spacing w:after="0"/>
        <w:ind w:firstLine="708"/>
        <w:jc w:val="both"/>
        <w:rPr>
          <w:rFonts w:ascii="Times New Roman" w:hAnsi="Times New Roman" w:cs="Times New Roman"/>
          <w:sz w:val="28"/>
          <w:szCs w:val="28"/>
        </w:rPr>
      </w:pPr>
      <w:r>
        <w:rPr>
          <w:rFonts w:ascii="Times New Roman" w:hAnsi="Times New Roman" w:cs="Times New Roman"/>
          <w:sz w:val="28"/>
          <w:szCs w:val="28"/>
        </w:rPr>
        <w:t>Эффективным средством воспитания инициативности являются двухсторонние игры, проводимые со специальными заданиями и в условиях, требующих от игроков максимального проявления инициативности.</w:t>
      </w:r>
    </w:p>
    <w:p w:rsidR="00026970" w:rsidRDefault="009D7E54" w:rsidP="00026970">
      <w:pPr>
        <w:spacing w:after="0"/>
        <w:jc w:val="both"/>
        <w:rPr>
          <w:rFonts w:ascii="Times New Roman" w:hAnsi="Times New Roman" w:cs="Times New Roman"/>
          <w:sz w:val="28"/>
          <w:szCs w:val="28"/>
        </w:rPr>
      </w:pPr>
      <w:r>
        <w:rPr>
          <w:rFonts w:ascii="Times New Roman" w:hAnsi="Times New Roman" w:cs="Times New Roman"/>
          <w:sz w:val="28"/>
          <w:szCs w:val="28"/>
        </w:rPr>
        <w:tab/>
        <w:t>Воспитание дисциплинированно</w:t>
      </w:r>
      <w:r w:rsidR="00CC394B">
        <w:rPr>
          <w:rFonts w:ascii="Times New Roman" w:hAnsi="Times New Roman" w:cs="Times New Roman"/>
          <w:sz w:val="28"/>
          <w:szCs w:val="28"/>
        </w:rPr>
        <w:t>сти достигается всей организацией процесса обучения и тренировки. В воспитании дисциплинированности особую роль играет коллектив и тренер. Тренер должен быть образцом дисциплинированности и организованности.</w:t>
      </w:r>
    </w:p>
    <w:p w:rsidR="00CC394B" w:rsidRDefault="00CC394B" w:rsidP="00026970">
      <w:pPr>
        <w:spacing w:after="0"/>
        <w:jc w:val="both"/>
        <w:rPr>
          <w:rFonts w:ascii="Times New Roman" w:hAnsi="Times New Roman" w:cs="Times New Roman"/>
          <w:sz w:val="28"/>
          <w:szCs w:val="28"/>
        </w:rPr>
      </w:pPr>
      <w:r>
        <w:rPr>
          <w:rFonts w:ascii="Times New Roman" w:hAnsi="Times New Roman" w:cs="Times New Roman"/>
          <w:i/>
          <w:sz w:val="28"/>
          <w:szCs w:val="28"/>
          <w:u w:val="single"/>
        </w:rPr>
        <w:t>Психологическая подготовка к конкретным соревнованиям</w:t>
      </w:r>
      <w:r>
        <w:rPr>
          <w:rFonts w:ascii="Times New Roman" w:hAnsi="Times New Roman" w:cs="Times New Roman"/>
          <w:sz w:val="28"/>
          <w:szCs w:val="28"/>
        </w:rPr>
        <w:t xml:space="preserve"> состоит в следующем:</w:t>
      </w:r>
    </w:p>
    <w:p w:rsidR="00CC394B" w:rsidRDefault="00CC394B" w:rsidP="00CC394B">
      <w:pPr>
        <w:pStyle w:val="a8"/>
        <w:numPr>
          <w:ilvl w:val="0"/>
          <w:numId w:val="42"/>
        </w:numPr>
        <w:spacing w:after="0"/>
        <w:jc w:val="both"/>
        <w:rPr>
          <w:rFonts w:ascii="Times New Roman" w:hAnsi="Times New Roman" w:cs="Times New Roman"/>
          <w:sz w:val="28"/>
          <w:szCs w:val="28"/>
        </w:rPr>
      </w:pPr>
      <w:r>
        <w:rPr>
          <w:rFonts w:ascii="Times New Roman" w:hAnsi="Times New Roman" w:cs="Times New Roman"/>
          <w:sz w:val="28"/>
          <w:szCs w:val="28"/>
        </w:rPr>
        <w:t>Осознание игроками задач на предстоящую игру.</w:t>
      </w:r>
    </w:p>
    <w:p w:rsidR="00CC394B" w:rsidRDefault="00CC394B" w:rsidP="00CC394B">
      <w:pPr>
        <w:pStyle w:val="a8"/>
        <w:numPr>
          <w:ilvl w:val="0"/>
          <w:numId w:val="4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Изучение конкретных условий предстоящих соревнований (время, место, освещенность, температура и т.п.).</w:t>
      </w:r>
    </w:p>
    <w:p w:rsidR="00CC394B" w:rsidRDefault="00CC394B" w:rsidP="00CC394B">
      <w:pPr>
        <w:pStyle w:val="a8"/>
        <w:numPr>
          <w:ilvl w:val="0"/>
          <w:numId w:val="4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Изучение сильных и слабых сторон соперника и подготовка к действиям с учетом этих особенностей.</w:t>
      </w:r>
    </w:p>
    <w:p w:rsidR="00CC394B" w:rsidRDefault="00CC394B" w:rsidP="00CC394B">
      <w:pPr>
        <w:pStyle w:val="a8"/>
        <w:numPr>
          <w:ilvl w:val="0"/>
          <w:numId w:val="4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Осознание и оценка своих собственных возможностей в настоящий момент.</w:t>
      </w:r>
    </w:p>
    <w:p w:rsidR="00CC394B" w:rsidRDefault="00CC394B" w:rsidP="00CC394B">
      <w:pPr>
        <w:pStyle w:val="a8"/>
        <w:numPr>
          <w:ilvl w:val="0"/>
          <w:numId w:val="4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Преодоление отрицательных эмоций, вызванных предстоящей игрой.</w:t>
      </w:r>
    </w:p>
    <w:p w:rsidR="00CC394B" w:rsidRDefault="00CC394B" w:rsidP="00CC394B">
      <w:pPr>
        <w:pStyle w:val="a8"/>
        <w:numPr>
          <w:ilvl w:val="0"/>
          <w:numId w:val="4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Формирование твердой уверенности в своих силах и возможностях в выполнении поставленных задач в предстоящей игре.</w:t>
      </w:r>
    </w:p>
    <w:p w:rsidR="003215D9" w:rsidRDefault="003215D9" w:rsidP="003215D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Каждый волейболист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 </w:t>
      </w:r>
      <w:r w:rsidR="00E922A3">
        <w:rPr>
          <w:rFonts w:ascii="Times New Roman" w:hAnsi="Times New Roman" w:cs="Times New Roman"/>
          <w:sz w:val="28"/>
          <w:szCs w:val="28"/>
        </w:rPr>
        <w:t>Одни волейболисты испытывают эмоциональный подъем, уверенность в своих силах, что повышает готовность организма к выполнению предстоящих спортивных действий.</w:t>
      </w:r>
      <w:r w:rsidR="00956A7D">
        <w:rPr>
          <w:rFonts w:ascii="Times New Roman" w:hAnsi="Times New Roman" w:cs="Times New Roman"/>
          <w:sz w:val="28"/>
          <w:szCs w:val="28"/>
        </w:rPr>
        <w:t xml:space="preserve">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w:t>
      </w:r>
    </w:p>
    <w:p w:rsidR="00956A7D" w:rsidRDefault="00956A7D" w:rsidP="003215D9">
      <w:pPr>
        <w:spacing w:after="0"/>
        <w:ind w:firstLine="708"/>
        <w:jc w:val="both"/>
        <w:rPr>
          <w:rFonts w:ascii="Times New Roman" w:hAnsi="Times New Roman" w:cs="Times New Roman"/>
          <w:sz w:val="28"/>
          <w:szCs w:val="28"/>
        </w:rPr>
      </w:pPr>
      <w:r>
        <w:rPr>
          <w:rFonts w:ascii="Times New Roman" w:hAnsi="Times New Roman" w:cs="Times New Roman"/>
          <w:sz w:val="28"/>
          <w:szCs w:val="28"/>
        </w:rPr>
        <w:t>Одни волейболисты во время тренировки показывают высокое мастерство, а во время соревнований их порой трудно узнать. Различают четыре вида эмоциональных, предсоревновательных состояний:</w:t>
      </w:r>
    </w:p>
    <w:p w:rsidR="00956A7D" w:rsidRDefault="00956A7D" w:rsidP="00956A7D">
      <w:pPr>
        <w:pStyle w:val="a8"/>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Состояние боевой готовности;</w:t>
      </w:r>
    </w:p>
    <w:p w:rsidR="00956A7D" w:rsidRDefault="00956A7D" w:rsidP="00956A7D">
      <w:pPr>
        <w:pStyle w:val="a8"/>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Предсоревновательная лихорадка;</w:t>
      </w:r>
    </w:p>
    <w:p w:rsidR="00956A7D" w:rsidRDefault="00956A7D" w:rsidP="00956A7D">
      <w:pPr>
        <w:pStyle w:val="a8"/>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Предсоревновательная апатия;</w:t>
      </w:r>
    </w:p>
    <w:p w:rsidR="00956A7D" w:rsidRDefault="00956A7D" w:rsidP="00956A7D">
      <w:pPr>
        <w:pStyle w:val="a8"/>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Состояние самоуспокоенности.</w:t>
      </w:r>
    </w:p>
    <w:p w:rsidR="00956A7D" w:rsidRDefault="00956A7D" w:rsidP="0089756B">
      <w:pPr>
        <w:spacing w:after="0"/>
        <w:ind w:firstLine="708"/>
        <w:jc w:val="both"/>
        <w:rPr>
          <w:rFonts w:ascii="Times New Roman" w:hAnsi="Times New Roman" w:cs="Times New Roman"/>
          <w:sz w:val="28"/>
          <w:szCs w:val="28"/>
        </w:rPr>
      </w:pPr>
      <w:r>
        <w:rPr>
          <w:rFonts w:ascii="Times New Roman" w:hAnsi="Times New Roman" w:cs="Times New Roman"/>
          <w:sz w:val="28"/>
          <w:szCs w:val="28"/>
          <w:u w:val="single"/>
        </w:rPr>
        <w:t>Состояние боевой готовности</w:t>
      </w:r>
      <w:r>
        <w:rPr>
          <w:rFonts w:ascii="Times New Roman" w:hAnsi="Times New Roman" w:cs="Times New Roman"/>
          <w:sz w:val="28"/>
          <w:szCs w:val="28"/>
        </w:rPr>
        <w:t xml:space="preserve"> является самым благоприятным и характеризует высокую степень готовности спортсмена к игре. Для данного состояния характерны следующие особенности: общий эмоциональный подъем, бодрость, воодушевление, внутренняя собранность и сосредоточенность на предстоящей спортивной борьбе, </w:t>
      </w:r>
      <w:r>
        <w:rPr>
          <w:rFonts w:ascii="Times New Roman" w:hAnsi="Times New Roman" w:cs="Times New Roman"/>
          <w:sz w:val="28"/>
          <w:szCs w:val="28"/>
        </w:rPr>
        <w:lastRenderedPageBreak/>
        <w:t>наличие активного стремления к достижению победы, уверенность в своих силах</w:t>
      </w:r>
      <w:r w:rsidR="0089756B">
        <w:rPr>
          <w:rFonts w:ascii="Times New Roman" w:hAnsi="Times New Roman" w:cs="Times New Roman"/>
          <w:sz w:val="28"/>
          <w:szCs w:val="28"/>
        </w:rPr>
        <w:t>, обострение процессов восприятия, внимания, мышления, памяти, соображения и представления.</w:t>
      </w:r>
    </w:p>
    <w:p w:rsidR="0089756B" w:rsidRDefault="0089756B" w:rsidP="0089756B">
      <w:pPr>
        <w:spacing w:after="0"/>
        <w:ind w:firstLine="708"/>
        <w:jc w:val="both"/>
        <w:rPr>
          <w:rFonts w:ascii="Times New Roman" w:hAnsi="Times New Roman" w:cs="Times New Roman"/>
          <w:sz w:val="28"/>
          <w:szCs w:val="28"/>
        </w:rPr>
      </w:pPr>
      <w:r>
        <w:rPr>
          <w:rFonts w:ascii="Times New Roman" w:hAnsi="Times New Roman" w:cs="Times New Roman"/>
          <w:sz w:val="28"/>
          <w:szCs w:val="28"/>
          <w:u w:val="single"/>
        </w:rPr>
        <w:t>Пред игровая лихорадка</w:t>
      </w:r>
      <w:r>
        <w:rPr>
          <w:rFonts w:ascii="Times New Roman" w:hAnsi="Times New Roman" w:cs="Times New Roman"/>
          <w:sz w:val="28"/>
          <w:szCs w:val="28"/>
        </w:rPr>
        <w:t xml:space="preserve"> характеризуется преобладанием процессов возбуждения, что проявляется в сильном волнении, неустойчивом эмоциональном состоянии, быстрой смене одних эмоций другими, совершенно противоположными по содержанию, в отсутствии сосредоточенности, в рассеянности, в импульсивности, раздражительности. Внешне данное состояние проявляется в дро</w:t>
      </w:r>
      <w:r w:rsidR="00BE4E56">
        <w:rPr>
          <w:rFonts w:ascii="Times New Roman" w:hAnsi="Times New Roman" w:cs="Times New Roman"/>
          <w:sz w:val="28"/>
          <w:szCs w:val="28"/>
        </w:rPr>
        <w:t>жании рук и ног, потливости, повышенной речевой активности и т.д.</w:t>
      </w:r>
    </w:p>
    <w:p w:rsidR="00BE4E56" w:rsidRDefault="00BE4E56" w:rsidP="0089756B">
      <w:pPr>
        <w:spacing w:after="0"/>
        <w:ind w:firstLine="708"/>
        <w:jc w:val="both"/>
        <w:rPr>
          <w:rFonts w:ascii="Times New Roman" w:hAnsi="Times New Roman" w:cs="Times New Roman"/>
          <w:sz w:val="28"/>
          <w:szCs w:val="28"/>
        </w:rPr>
      </w:pPr>
      <w:r>
        <w:rPr>
          <w:rFonts w:ascii="Times New Roman" w:hAnsi="Times New Roman" w:cs="Times New Roman"/>
          <w:sz w:val="28"/>
          <w:szCs w:val="28"/>
          <w:u w:val="single"/>
        </w:rPr>
        <w:t>Пред игровая апатия</w:t>
      </w:r>
      <w:r>
        <w:rPr>
          <w:rFonts w:ascii="Times New Roman" w:hAnsi="Times New Roman" w:cs="Times New Roman"/>
          <w:sz w:val="28"/>
          <w:szCs w:val="28"/>
        </w:rPr>
        <w:t xml:space="preserve"> представляет собой состояние противоположное пред игровой лихорадки. Понижение возбудимости, выражается в вялости всех психических процессов, сонливости, отсутствие желания участвовать в игре, в упадке сил и неверии в свои силы, в ослаблении процессов восприятия, внимания, мышления, скованности движения,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т.п.</w:t>
      </w:r>
    </w:p>
    <w:p w:rsidR="00BE4E56" w:rsidRDefault="00BE4E56" w:rsidP="0089756B">
      <w:pPr>
        <w:spacing w:after="0"/>
        <w:ind w:firstLine="708"/>
        <w:jc w:val="both"/>
        <w:rPr>
          <w:rFonts w:ascii="Times New Roman" w:hAnsi="Times New Roman" w:cs="Times New Roman"/>
          <w:sz w:val="28"/>
          <w:szCs w:val="28"/>
        </w:rPr>
      </w:pPr>
      <w:r>
        <w:rPr>
          <w:rFonts w:ascii="Times New Roman" w:hAnsi="Times New Roman" w:cs="Times New Roman"/>
          <w:sz w:val="28"/>
          <w:szCs w:val="28"/>
          <w:u w:val="single"/>
        </w:rPr>
        <w:t>Состояние самоуспокоенности</w:t>
      </w:r>
      <w:r>
        <w:rPr>
          <w:rFonts w:ascii="Times New Roman" w:hAnsi="Times New Roman" w:cs="Times New Roman"/>
          <w:sz w:val="28"/>
          <w:szCs w:val="28"/>
        </w:rPr>
        <w:t xml:space="preserve"> характеризуется отсутствием готовности</w:t>
      </w:r>
      <w:r w:rsidR="00C9600B">
        <w:rPr>
          <w:rFonts w:ascii="Times New Roman" w:hAnsi="Times New Roman" w:cs="Times New Roman"/>
          <w:sz w:val="28"/>
          <w:szCs w:val="28"/>
        </w:rPr>
        <w:t xml:space="preserve"> к волевым напряжениям, переоценкой своих сил и возможностей, недооценкой сил соперника, важности игры и т.д. Имеется еще множество промежуточных пред игровых состояний.</w:t>
      </w:r>
    </w:p>
    <w:p w:rsidR="00C9600B" w:rsidRDefault="00C9600B" w:rsidP="0089756B">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Преодоление отрицательных эмоциональных состояний и их регулирование могут быть</w:t>
      </w:r>
      <w:r w:rsidR="002200AA">
        <w:rPr>
          <w:rFonts w:ascii="Times New Roman" w:hAnsi="Times New Roman" w:cs="Times New Roman"/>
          <w:sz w:val="28"/>
          <w:szCs w:val="28"/>
        </w:rPr>
        <w:t xml:space="preserve"> осуществлены при помощи специальных приемов, которые сводятся к следующему:</w:t>
      </w:r>
    </w:p>
    <w:p w:rsidR="002200AA" w:rsidRDefault="002200AA" w:rsidP="002200AA">
      <w:pPr>
        <w:pStyle w:val="a8"/>
        <w:numPr>
          <w:ilvl w:val="0"/>
          <w:numId w:val="44"/>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Учащийся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
    <w:p w:rsidR="002200AA" w:rsidRDefault="002200AA" w:rsidP="002200AA">
      <w:pPr>
        <w:pStyle w:val="a8"/>
        <w:numPr>
          <w:ilvl w:val="0"/>
          <w:numId w:val="44"/>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rsidR="002200AA" w:rsidRDefault="002200AA" w:rsidP="002200AA">
      <w:pPr>
        <w:pStyle w:val="a8"/>
        <w:numPr>
          <w:ilvl w:val="0"/>
          <w:numId w:val="44"/>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Произвольная регуляция дыхания при помощи специальных дыхательных упражнений различных по глубине, интенсивности, </w:t>
      </w:r>
      <w:r w:rsidR="00F1214A">
        <w:rPr>
          <w:rFonts w:ascii="Times New Roman" w:hAnsi="Times New Roman" w:cs="Times New Roman"/>
          <w:sz w:val="28"/>
          <w:szCs w:val="28"/>
        </w:rPr>
        <w:t>частоте, ритму, продолжительности.</w:t>
      </w:r>
    </w:p>
    <w:p w:rsidR="00F1214A" w:rsidRDefault="00F1214A" w:rsidP="002200AA">
      <w:pPr>
        <w:pStyle w:val="a8"/>
        <w:numPr>
          <w:ilvl w:val="0"/>
          <w:numId w:val="44"/>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Применение специальных приемов массажа и самомассажа, оказывающего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 воздействует успокаивающе.</w:t>
      </w:r>
    </w:p>
    <w:p w:rsidR="00F1214A" w:rsidRDefault="00F1214A" w:rsidP="002200AA">
      <w:pPr>
        <w:pStyle w:val="a8"/>
        <w:numPr>
          <w:ilvl w:val="0"/>
          <w:numId w:val="44"/>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Воздействие при помощи слова. Большую роль играет применение самоприказа, самоободрения, самопобуждения («я выиграю», «я добьюсь», «я должен» и т.п.)</w:t>
      </w:r>
    </w:p>
    <w:p w:rsidR="00F1214A" w:rsidRDefault="00F1214A"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Успех выступления команды в соревнованиях во многом зависит от умелого управления командой.</w:t>
      </w:r>
    </w:p>
    <w:p w:rsidR="00F1214A" w:rsidRDefault="006F50A7"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Режим в период тренировочной работы и соревнований имеет большое значение. Свободный от игры день надо максимально использовать для отдыха и восстановления, в игровой день надо избегать каких-либо напряженных действий, долгого лежания, провести легкую тренировку с мячом.</w:t>
      </w:r>
    </w:p>
    <w:p w:rsidR="006F50A7" w:rsidRDefault="006F50A7"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Разминка имеет большое значение</w:t>
      </w:r>
      <w:r w:rsidR="001867AB">
        <w:rPr>
          <w:rFonts w:ascii="Times New Roman" w:hAnsi="Times New Roman" w:cs="Times New Roman"/>
          <w:sz w:val="28"/>
          <w:szCs w:val="28"/>
        </w:rPr>
        <w:t>,</w:t>
      </w:r>
      <w:r>
        <w:rPr>
          <w:rFonts w:ascii="Times New Roman" w:hAnsi="Times New Roman" w:cs="Times New Roman"/>
          <w:sz w:val="28"/>
          <w:szCs w:val="28"/>
        </w:rPr>
        <w:t xml:space="preserve"> как для регуляции неблагоприятных эмоциональных состояний, так и для формирования готовности к игре и ускорения врабатываемости. Разминку</w:t>
      </w:r>
      <w:r w:rsidR="001867AB">
        <w:rPr>
          <w:rFonts w:ascii="Times New Roman" w:hAnsi="Times New Roman" w:cs="Times New Roman"/>
          <w:sz w:val="28"/>
          <w:szCs w:val="28"/>
        </w:rPr>
        <w:t xml:space="preserve"> спортсмены должны проводить самостоятельно, исходя из индивидуальных особенностей. Так, например,  инертному игроку нужно готовить себя к игре 20-30 минут, другому – 10 минут. Обязательно включить в разминку несколько групповых упражнений. Закончить разминку необходимо за 5-8 минут до игры и очень важно собрать всех игроков вместе (с запасными) и провести 2-3 минутную беседу</w:t>
      </w:r>
      <w:r w:rsidR="00D206B0">
        <w:rPr>
          <w:rFonts w:ascii="Times New Roman" w:hAnsi="Times New Roman" w:cs="Times New Roman"/>
          <w:sz w:val="28"/>
          <w:szCs w:val="28"/>
        </w:rPr>
        <w:t>, в которой напомнить основные положения об игре, сказать что-нибудь одобрительное, мобилизующее.</w:t>
      </w:r>
    </w:p>
    <w:p w:rsidR="00D206B0" w:rsidRDefault="00D206B0"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В процессе игры возникают множество моментов, ситуации, которые требуют оперативного вмешательства тренера: внести некоторые коррективы в действия игроков команды, которые почему либо отходят от принятых установок, или не учитывают игры соперника; акцентировать внимание спортсменов  на определенные действия игроков соперника, как в защите, так и в нападении и т.п. Для этого тренер использует замену</w:t>
      </w:r>
      <w:r w:rsidR="00E63669">
        <w:rPr>
          <w:rFonts w:ascii="Times New Roman" w:hAnsi="Times New Roman" w:cs="Times New Roman"/>
          <w:sz w:val="28"/>
          <w:szCs w:val="28"/>
        </w:rPr>
        <w:t xml:space="preserve"> игроков и перерывы, предусмотренные правилами игры и другие приемы «психологической защиты» в игре.</w:t>
      </w:r>
    </w:p>
    <w:p w:rsidR="00E63669" w:rsidRDefault="00E63669"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Замены могут быть произведены и по различным причинам – для отдыха игроков, для увеличения или сбивания темпа игры, для смены тактических действий, при неуверенной игре спортсмена</w:t>
      </w:r>
      <w:r w:rsidR="009414A7">
        <w:rPr>
          <w:rFonts w:ascii="Times New Roman" w:hAnsi="Times New Roman" w:cs="Times New Roman"/>
          <w:sz w:val="28"/>
          <w:szCs w:val="28"/>
        </w:rPr>
        <w:t>, при неоднократных ошибках и т.д. Но при этом необходимо соблюдать следующее: не следует злоупотреблять заменами и проводить их без основания, тренер должен хорошо знать своих игроков и особенности</w:t>
      </w:r>
      <w:r w:rsidR="00234AB9">
        <w:rPr>
          <w:rFonts w:ascii="Times New Roman" w:hAnsi="Times New Roman" w:cs="Times New Roman"/>
          <w:sz w:val="28"/>
          <w:szCs w:val="28"/>
        </w:rPr>
        <w:t xml:space="preserve"> их поведения в различные периоды игры и в различных ситуациях, никоем образом не допустима замена при однократных ошибках, это может вызвать у спортсмена состояние неуверенности, нервозности и т.п.</w:t>
      </w:r>
    </w:p>
    <w:p w:rsidR="00234AB9" w:rsidRDefault="00234AB9"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Перерывы необходимо использовать для отдыха, для изменения тактического рисунка игры, при потере инициативы или растерянности игроков, для поднятия морального духа. Во всех случаях разговор тренера со спортсменами, его указания должны быть лаконичными, краткими и яркими, тон должен быть уверенным и спокойным. Тренеру никогда не следует кричать на игроков команды, давать им нагоняй, особенно во время игры. Спокойное, ровное, уверенное поведение тренера </w:t>
      </w:r>
      <w:r>
        <w:rPr>
          <w:rFonts w:ascii="Times New Roman" w:hAnsi="Times New Roman" w:cs="Times New Roman"/>
          <w:sz w:val="28"/>
          <w:szCs w:val="28"/>
        </w:rPr>
        <w:lastRenderedPageBreak/>
        <w:t>является одним из важных</w:t>
      </w:r>
      <w:r w:rsidR="00DF13AD">
        <w:rPr>
          <w:rFonts w:ascii="Times New Roman" w:hAnsi="Times New Roman" w:cs="Times New Roman"/>
          <w:sz w:val="28"/>
          <w:szCs w:val="28"/>
        </w:rPr>
        <w:t xml:space="preserve"> моментов, направленных на создание психологической мобилизации команды к предстоящей игре, а также в процессе самой игры.</w:t>
      </w:r>
    </w:p>
    <w:p w:rsidR="00DF13AD" w:rsidRDefault="00DF13AD" w:rsidP="00F1214A">
      <w:pPr>
        <w:pStyle w:val="a8"/>
        <w:spacing w:after="0"/>
        <w:ind w:left="0" w:firstLine="708"/>
        <w:jc w:val="both"/>
        <w:rPr>
          <w:rFonts w:ascii="Times New Roman" w:hAnsi="Times New Roman" w:cs="Times New Roman"/>
          <w:sz w:val="28"/>
          <w:szCs w:val="28"/>
        </w:rPr>
      </w:pPr>
      <w:r>
        <w:rPr>
          <w:rFonts w:ascii="Times New Roman" w:hAnsi="Times New Roman" w:cs="Times New Roman"/>
          <w:sz w:val="28"/>
          <w:szCs w:val="28"/>
        </w:rPr>
        <w:t>В заключение следует отметить, что вся психологическая подготовка должна проводиться с учетом индивидуальных особенностей волейболистов</w:t>
      </w:r>
      <w:r w:rsidR="000654BB">
        <w:rPr>
          <w:rFonts w:ascii="Times New Roman" w:hAnsi="Times New Roman" w:cs="Times New Roman"/>
          <w:sz w:val="28"/>
          <w:szCs w:val="28"/>
        </w:rPr>
        <w:t>.</w:t>
      </w:r>
    </w:p>
    <w:p w:rsidR="000654BB" w:rsidRDefault="000654BB" w:rsidP="000654BB">
      <w:pPr>
        <w:spacing w:after="0"/>
        <w:jc w:val="both"/>
        <w:rPr>
          <w:rFonts w:ascii="Times New Roman" w:hAnsi="Times New Roman" w:cs="Times New Roman"/>
          <w:sz w:val="28"/>
          <w:szCs w:val="28"/>
        </w:rPr>
      </w:pPr>
      <w:r>
        <w:rPr>
          <w:rFonts w:ascii="Times New Roman" w:hAnsi="Times New Roman" w:cs="Times New Roman"/>
          <w:b/>
          <w:sz w:val="28"/>
          <w:szCs w:val="28"/>
        </w:rPr>
        <w:t>Воспитательная работа.</w:t>
      </w:r>
    </w:p>
    <w:p w:rsidR="000654BB" w:rsidRDefault="000654BB" w:rsidP="000654BB">
      <w:pPr>
        <w:spacing w:after="0"/>
        <w:jc w:val="both"/>
        <w:rPr>
          <w:rFonts w:ascii="Times New Roman" w:hAnsi="Times New Roman" w:cs="Times New Roman"/>
          <w:sz w:val="28"/>
          <w:szCs w:val="28"/>
        </w:rPr>
      </w:pPr>
      <w:r>
        <w:rPr>
          <w:rFonts w:ascii="Times New Roman" w:hAnsi="Times New Roman" w:cs="Times New Roman"/>
          <w:sz w:val="28"/>
          <w:szCs w:val="28"/>
        </w:rPr>
        <w:tab/>
        <w:t>Воспитательная работа предполагает тесное единство нравственного, умственного, эстетического и трудового воспитания с учетом особенностей физкультурно-спортивной, соревновательно</w:t>
      </w:r>
      <w:r w:rsidR="0035300C">
        <w:rPr>
          <w:rFonts w:ascii="Times New Roman" w:hAnsi="Times New Roman" w:cs="Times New Roman"/>
          <w:sz w:val="28"/>
          <w:szCs w:val="28"/>
        </w:rPr>
        <w:t xml:space="preserve">й и </w:t>
      </w:r>
      <w:r>
        <w:rPr>
          <w:rFonts w:ascii="Times New Roman" w:hAnsi="Times New Roman" w:cs="Times New Roman"/>
          <w:sz w:val="28"/>
          <w:szCs w:val="28"/>
        </w:rPr>
        <w:t>тренировочной деятельности</w:t>
      </w:r>
      <w:r w:rsidR="0035300C">
        <w:rPr>
          <w:rFonts w:ascii="Times New Roman" w:hAnsi="Times New Roman" w:cs="Times New Roman"/>
          <w:sz w:val="28"/>
          <w:szCs w:val="28"/>
        </w:rPr>
        <w:t>, особенностей их влияния на личность молодого человека, задач спортивно-оздоровительного этапа, этапа начальной подготовки и учебно-тренировочного этапа. Воспитательное воздействие органически входит в тренировочную и соревновательную деятельность и жизнь спортивной школы.</w:t>
      </w:r>
    </w:p>
    <w:p w:rsidR="0035300C" w:rsidRDefault="0035300C" w:rsidP="000654B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Важнейшим условием успешного осуществления воспитательной работы с юными спортсменами является единство воспитательных действий. Направленное формирование личности – итог комплексного влияния многих факторов социальной системы воспитания, в том числе семьи, школы, основного коллектива, членом которого </w:t>
      </w:r>
      <w:r w:rsidR="0051156D">
        <w:rPr>
          <w:rFonts w:ascii="Times New Roman" w:hAnsi="Times New Roman" w:cs="Times New Roman"/>
          <w:sz w:val="28"/>
          <w:szCs w:val="28"/>
        </w:rPr>
        <w:t>является спортсмен, педагога и других лиц и организаций, осуществляющих воспитательные функции.</w:t>
      </w:r>
    </w:p>
    <w:p w:rsidR="0051156D" w:rsidRDefault="0051156D" w:rsidP="000654BB">
      <w:pPr>
        <w:spacing w:after="0"/>
        <w:jc w:val="both"/>
        <w:rPr>
          <w:rFonts w:ascii="Times New Roman" w:hAnsi="Times New Roman" w:cs="Times New Roman"/>
          <w:sz w:val="28"/>
          <w:szCs w:val="28"/>
        </w:rPr>
      </w:pPr>
      <w:r>
        <w:rPr>
          <w:rFonts w:ascii="Times New Roman" w:hAnsi="Times New Roman" w:cs="Times New Roman"/>
          <w:sz w:val="28"/>
          <w:szCs w:val="28"/>
        </w:rPr>
        <w:tab/>
        <w:t>В работе с юными спортсменами применяется широкий круг средств и методов воспитания (тренировочные занятия, спортивные соревнования, беседы, собрания, кинофильмы, наглядные пособия, произведения искусства, общественно-полезный труд, общественная деятельность). В качестве методов нравственного воспитания применяются формирование нравственного сознания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w:t>
      </w:r>
    </w:p>
    <w:p w:rsidR="0051156D" w:rsidRDefault="0051156D" w:rsidP="000654B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Важнейшим фактором воспитания юных спортсменов, условием формирования личности спортсмена является спортивный коллектив. </w:t>
      </w:r>
      <w:r w:rsidR="006B5110">
        <w:rPr>
          <w:rFonts w:ascii="Times New Roman" w:hAnsi="Times New Roman" w:cs="Times New Roman"/>
          <w:sz w:val="28"/>
          <w:szCs w:val="28"/>
        </w:rPr>
        <w:t>Выполнение разнообразных общественных поручений, работа на общественных началах в качестве инструкторов, судей, членов бюро секций служит хорошей школой положительного нравственного опыта.</w:t>
      </w:r>
    </w:p>
    <w:p w:rsidR="006B5110" w:rsidRDefault="006B5110" w:rsidP="000654BB">
      <w:pPr>
        <w:spacing w:after="0"/>
        <w:jc w:val="both"/>
        <w:rPr>
          <w:rFonts w:ascii="Times New Roman" w:hAnsi="Times New Roman" w:cs="Times New Roman"/>
          <w:sz w:val="28"/>
          <w:szCs w:val="28"/>
        </w:rPr>
      </w:pPr>
      <w:r>
        <w:rPr>
          <w:rFonts w:ascii="Times New Roman" w:hAnsi="Times New Roman" w:cs="Times New Roman"/>
          <w:sz w:val="28"/>
          <w:szCs w:val="28"/>
        </w:rPr>
        <w:tab/>
        <w:t>Эффективность воспитательной работы во многом зависит от активности спортсмена. Принятие личных комплексных планов, поставленные перед собой задачи повышают чувство ответственности за свою учебу и спортивные достижения. При решении задач по сплочению спортивного коллектива и воспитанию чувства коллективизма целесообразно использовать выпуск стендов, проводить походы, тематические вечера, вечера отдыха и праздники, конкурсы самосто</w:t>
      </w:r>
      <w:r w:rsidR="00952562">
        <w:rPr>
          <w:rFonts w:ascii="Times New Roman" w:hAnsi="Times New Roman" w:cs="Times New Roman"/>
          <w:sz w:val="28"/>
          <w:szCs w:val="28"/>
        </w:rPr>
        <w:t>я</w:t>
      </w:r>
      <w:r>
        <w:rPr>
          <w:rFonts w:ascii="Times New Roman" w:hAnsi="Times New Roman" w:cs="Times New Roman"/>
          <w:sz w:val="28"/>
          <w:szCs w:val="28"/>
        </w:rPr>
        <w:t>тельности.</w:t>
      </w:r>
      <w:r w:rsidR="00952562">
        <w:rPr>
          <w:rFonts w:ascii="Times New Roman" w:hAnsi="Times New Roman" w:cs="Times New Roman"/>
          <w:sz w:val="28"/>
          <w:szCs w:val="28"/>
        </w:rPr>
        <w:t xml:space="preserve"> Осуждение или похвала коллектива – одно из наиболее сильных воздействий на психику человека. Традиционным должно быть обсуждение в коллективе поведение спортсмена (те или иные аморальные поступки, если воспитательная работа тренера не достигает цели; принятие решений о награждении призами и премиями). Такой </w:t>
      </w:r>
      <w:r w:rsidR="00952562">
        <w:rPr>
          <w:rFonts w:ascii="Times New Roman" w:hAnsi="Times New Roman" w:cs="Times New Roman"/>
          <w:sz w:val="28"/>
          <w:szCs w:val="28"/>
        </w:rPr>
        <w:lastRenderedPageBreak/>
        <w:t>подход укрепляет веру в справедливость, в дружбу и товарищество, развивает чувство ответственности перед коллективом.</w:t>
      </w:r>
    </w:p>
    <w:p w:rsidR="00952562" w:rsidRDefault="00952562" w:rsidP="000654BB">
      <w:pPr>
        <w:spacing w:after="0"/>
        <w:jc w:val="both"/>
        <w:rPr>
          <w:rFonts w:ascii="Times New Roman" w:hAnsi="Times New Roman" w:cs="Times New Roman"/>
          <w:sz w:val="28"/>
          <w:szCs w:val="28"/>
        </w:rPr>
      </w:pPr>
      <w:r>
        <w:rPr>
          <w:rFonts w:ascii="Times New Roman" w:hAnsi="Times New Roman" w:cs="Times New Roman"/>
          <w:sz w:val="28"/>
          <w:szCs w:val="28"/>
        </w:rPr>
        <w:tab/>
        <w:t>Инициатива нравственного воспитания юных спортсменов принадлежит тренеру-преподавателю</w:t>
      </w:r>
      <w:r w:rsidR="00845B50">
        <w:rPr>
          <w:rFonts w:ascii="Times New Roman" w:hAnsi="Times New Roman" w:cs="Times New Roman"/>
          <w:sz w:val="28"/>
          <w:szCs w:val="28"/>
        </w:rPr>
        <w:t>. Успешно выполнить задачи воспитания детей и молодежи может только тренер, владеющий профессиональным мастерством, усвоивший нравственные принципы, умеющий словом, делом и личным примером увлечь за собой своих воспитанников.</w:t>
      </w:r>
    </w:p>
    <w:p w:rsidR="0024097A" w:rsidRDefault="0024097A" w:rsidP="000654BB">
      <w:pPr>
        <w:spacing w:after="0"/>
        <w:jc w:val="both"/>
        <w:rPr>
          <w:rFonts w:ascii="Times New Roman" w:hAnsi="Times New Roman" w:cs="Times New Roman"/>
          <w:sz w:val="28"/>
          <w:szCs w:val="28"/>
        </w:rPr>
      </w:pPr>
      <w:r>
        <w:rPr>
          <w:rFonts w:ascii="Times New Roman" w:hAnsi="Times New Roman" w:cs="Times New Roman"/>
          <w:sz w:val="28"/>
          <w:szCs w:val="28"/>
        </w:rPr>
        <w:tab/>
        <w:t>Принцип воспитывающего обучения облегчает решение сложных воспитательных задач, его реализация проводится по следующим направлениям: воспитание в процессе тренировочных занятий; создание благоприятной обстановки, положительно влияющий на воспитательный процесс (место проведение занятия, спортивный инвентарь, одежда, личные качества и поведение тренера и т.п.); сочетание воспитательного воздействия в процессе тренировки с планом воспитательных мероприятий группы и спортивной школы. Эффект воспитательного воздействия снижается, если нет единых педагогических требований, единой системы планирования воспитательной работы</w:t>
      </w:r>
      <w:r w:rsidR="00AD739A">
        <w:rPr>
          <w:rFonts w:ascii="Times New Roman" w:hAnsi="Times New Roman" w:cs="Times New Roman"/>
          <w:sz w:val="28"/>
          <w:szCs w:val="28"/>
        </w:rPr>
        <w:t>, контроля за воспитательной работой и систематического учета воспитательного эффекта.</w:t>
      </w:r>
    </w:p>
    <w:p w:rsidR="00AD739A" w:rsidRDefault="00AD739A" w:rsidP="000654BB">
      <w:pPr>
        <w:spacing w:after="0"/>
        <w:jc w:val="both"/>
        <w:rPr>
          <w:rFonts w:ascii="Times New Roman" w:hAnsi="Times New Roman" w:cs="Times New Roman"/>
          <w:sz w:val="28"/>
          <w:szCs w:val="28"/>
        </w:rPr>
      </w:pPr>
      <w:r>
        <w:rPr>
          <w:rFonts w:ascii="Times New Roman" w:hAnsi="Times New Roman" w:cs="Times New Roman"/>
          <w:sz w:val="28"/>
          <w:szCs w:val="28"/>
        </w:rPr>
        <w:tab/>
        <w:t>В воспитательной работе необходима гибкая и многообразная система воздействий. Выполнение требований должно правильно оцениваться тренером с учетом возрастных, половых и индивидуальных особенностей спортсмена, поощряться или осуждаться.</w:t>
      </w:r>
    </w:p>
    <w:p w:rsidR="00AD739A" w:rsidRDefault="00AD739A" w:rsidP="000654BB">
      <w:pPr>
        <w:spacing w:after="0"/>
        <w:jc w:val="both"/>
        <w:rPr>
          <w:rFonts w:ascii="Times New Roman" w:hAnsi="Times New Roman" w:cs="Times New Roman"/>
          <w:sz w:val="28"/>
          <w:szCs w:val="28"/>
        </w:rPr>
      </w:pPr>
      <w:r>
        <w:rPr>
          <w:rFonts w:ascii="Times New Roman" w:hAnsi="Times New Roman" w:cs="Times New Roman"/>
          <w:sz w:val="28"/>
          <w:szCs w:val="28"/>
        </w:rPr>
        <w:tab/>
        <w:t>В решении задач воспитательной работы важное место занимает самовоспитание. В процессе самовоспитания всегда имеет место самонаблюдение, которое осуществляется в единстве с самоанализом и обобщением данных. Самоанализ завершается самооценкой личности.</w:t>
      </w:r>
    </w:p>
    <w:p w:rsidR="00AD739A" w:rsidRDefault="00AD739A" w:rsidP="000654BB">
      <w:pPr>
        <w:spacing w:after="0"/>
        <w:jc w:val="both"/>
        <w:rPr>
          <w:rFonts w:ascii="Times New Roman" w:hAnsi="Times New Roman" w:cs="Times New Roman"/>
          <w:sz w:val="28"/>
          <w:szCs w:val="28"/>
        </w:rPr>
      </w:pPr>
      <w:r>
        <w:rPr>
          <w:rFonts w:ascii="Times New Roman" w:hAnsi="Times New Roman" w:cs="Times New Roman"/>
          <w:sz w:val="28"/>
          <w:szCs w:val="28"/>
        </w:rPr>
        <w:tab/>
        <w:t>Самовоспитание включает принятие самообязательств с целью активизировать себя и определить комплекс качеств и свойств, подлежащих исправлению или самосовершенствованию. Спортсмен воспитывает в себе чувство патриотизма, доброту, честность, широту</w:t>
      </w:r>
      <w:r w:rsidR="00540FAE">
        <w:rPr>
          <w:rFonts w:ascii="Times New Roman" w:hAnsi="Times New Roman" w:cs="Times New Roman"/>
          <w:sz w:val="28"/>
          <w:szCs w:val="28"/>
        </w:rPr>
        <w:t>, глубину, критичность, остроту ума, целеустремленность, решительность, смелость и другие качества.</w:t>
      </w:r>
    </w:p>
    <w:p w:rsidR="00540FAE" w:rsidRDefault="00540FAE" w:rsidP="000654BB">
      <w:pPr>
        <w:spacing w:after="0"/>
        <w:jc w:val="both"/>
        <w:rPr>
          <w:rFonts w:ascii="Times New Roman" w:hAnsi="Times New Roman" w:cs="Times New Roman"/>
          <w:sz w:val="28"/>
          <w:szCs w:val="28"/>
        </w:rPr>
      </w:pPr>
      <w:r>
        <w:rPr>
          <w:rFonts w:ascii="Times New Roman" w:hAnsi="Times New Roman" w:cs="Times New Roman"/>
          <w:sz w:val="28"/>
          <w:szCs w:val="28"/>
        </w:rPr>
        <w:tab/>
        <w:t>Особенно важное значение, для спортсмена, имеет воспитание волевых качеств личности.  Средствами и методами самовоспитания могут быть все формы активности спортсмена по преодолению трудностей, связанные с внешне выраженной самомобилизацией и внутренними самоограничениями.</w:t>
      </w:r>
    </w:p>
    <w:p w:rsidR="00540FAE" w:rsidRDefault="00540FAE" w:rsidP="000654B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Воспитание бойцовских качеств,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 Эти качества проявляются в экстремальных условиях спортивных соревнований. Чаще всего победы на Олимпийских играх и Чемпионатах мира добиваются спортсмены, обладающие </w:t>
      </w:r>
      <w:r>
        <w:rPr>
          <w:rFonts w:ascii="Times New Roman" w:hAnsi="Times New Roman" w:cs="Times New Roman"/>
          <w:sz w:val="28"/>
          <w:szCs w:val="28"/>
        </w:rPr>
        <w:lastRenderedPageBreak/>
        <w:t>волей, настойчивостью и целеустремленностью</w:t>
      </w:r>
      <w:r w:rsidR="00F71900">
        <w:rPr>
          <w:rFonts w:ascii="Times New Roman" w:hAnsi="Times New Roman" w:cs="Times New Roman"/>
          <w:sz w:val="28"/>
          <w:szCs w:val="28"/>
        </w:rPr>
        <w:t>. Воспитание волевых качеств поэтому занимает существенное место в тренировке и соревнованиях.</w:t>
      </w:r>
    </w:p>
    <w:p w:rsidR="009414A7" w:rsidRDefault="00F71900" w:rsidP="00F71900">
      <w:pPr>
        <w:spacing w:after="0"/>
        <w:jc w:val="both"/>
        <w:rPr>
          <w:rFonts w:ascii="Times New Roman" w:hAnsi="Times New Roman" w:cs="Times New Roman"/>
          <w:sz w:val="28"/>
          <w:szCs w:val="28"/>
        </w:rPr>
      </w:pPr>
      <w:r>
        <w:rPr>
          <w:rFonts w:ascii="Times New Roman" w:hAnsi="Times New Roman" w:cs="Times New Roman"/>
          <w:sz w:val="28"/>
          <w:szCs w:val="28"/>
        </w:rPr>
        <w:tab/>
        <w:t>В процессе спортивных занятий с юными спортсменами важное значение приобретает интеллектуальное воспитание, основными задачами которого являются: овладение учащимися специальными знаниями в области теории и методики тренировки</w:t>
      </w:r>
      <w:r w:rsidR="00340206">
        <w:rPr>
          <w:rFonts w:ascii="Times New Roman" w:hAnsi="Times New Roman" w:cs="Times New Roman"/>
          <w:sz w:val="28"/>
          <w:szCs w:val="28"/>
        </w:rPr>
        <w:t>, гигиены и других дисциплин; умения объективно анализировать приобретаемый опыт тренировки и выступлений в соревнованиях; развитие познавательной активности, творческих проявлений в спортивной деятельности.</w:t>
      </w:r>
    </w:p>
    <w:p w:rsidR="00340206" w:rsidRDefault="00340206" w:rsidP="00F71900">
      <w:pPr>
        <w:spacing w:after="0"/>
        <w:jc w:val="both"/>
        <w:rPr>
          <w:rFonts w:ascii="Times New Roman" w:hAnsi="Times New Roman" w:cs="Times New Roman"/>
          <w:sz w:val="28"/>
          <w:szCs w:val="28"/>
        </w:rPr>
      </w:pPr>
      <w:r>
        <w:rPr>
          <w:rFonts w:ascii="Times New Roman" w:hAnsi="Times New Roman" w:cs="Times New Roman"/>
          <w:sz w:val="28"/>
          <w:szCs w:val="28"/>
        </w:rPr>
        <w:tab/>
        <w:t>Интеллектуальное воспитание юного спортсмена обеспечивается образом в формах, характерных для умственного образования и самообразования: лекции, семинары, самостоятельная работа с литературой, документами, протоколами, видеоматериалами. Умственному развитию способствует и работа с тренером по разработке и уточнению перспективных и других планов спортивной подготовки, включение в тренировочный процесс систематических заданий на дом.</w:t>
      </w:r>
    </w:p>
    <w:p w:rsidR="00340206" w:rsidRDefault="00340206" w:rsidP="00F71900">
      <w:pPr>
        <w:spacing w:after="0"/>
        <w:jc w:val="both"/>
        <w:rPr>
          <w:rFonts w:ascii="Times New Roman" w:hAnsi="Times New Roman" w:cs="Times New Roman"/>
          <w:sz w:val="28"/>
          <w:szCs w:val="28"/>
        </w:rPr>
      </w:pPr>
      <w:r>
        <w:rPr>
          <w:rFonts w:ascii="Times New Roman" w:hAnsi="Times New Roman" w:cs="Times New Roman"/>
          <w:sz w:val="28"/>
          <w:szCs w:val="28"/>
        </w:rPr>
        <w:tab/>
        <w:t>При планировании воспитательной работы необходимо определить цель и избрать комплекс средств и методов, ведущих к ее достижению; рассчитать время, необходимое для их использования; разработать тематическую последовательность</w:t>
      </w:r>
      <w:r w:rsidR="004B20C5">
        <w:rPr>
          <w:rFonts w:ascii="Times New Roman" w:hAnsi="Times New Roman" w:cs="Times New Roman"/>
          <w:sz w:val="28"/>
          <w:szCs w:val="28"/>
        </w:rPr>
        <w:t xml:space="preserve"> воспитательных воздействий на спортсменов в отдельных тренировочных занятиях, соревнованиях, распорядке жизни юного спортсмена; определить методическую последовательность воспитательных воздействий (содержание бесед, требований, указаний, подбор упражнений и т.п.).</w:t>
      </w:r>
    </w:p>
    <w:p w:rsidR="004B20C5" w:rsidRDefault="006B001F" w:rsidP="00F71900">
      <w:pPr>
        <w:spacing w:after="0"/>
        <w:jc w:val="both"/>
        <w:rPr>
          <w:rFonts w:ascii="Times New Roman" w:hAnsi="Times New Roman" w:cs="Times New Roman"/>
          <w:sz w:val="28"/>
          <w:szCs w:val="28"/>
        </w:rPr>
      </w:pPr>
      <w:r>
        <w:rPr>
          <w:rFonts w:ascii="Times New Roman" w:hAnsi="Times New Roman" w:cs="Times New Roman"/>
          <w:b/>
          <w:sz w:val="28"/>
          <w:szCs w:val="28"/>
        </w:rPr>
        <w:t>Педагогический и врачебный контроль</w:t>
      </w:r>
    </w:p>
    <w:p w:rsidR="006B001F" w:rsidRDefault="006B001F" w:rsidP="00F71900">
      <w:pPr>
        <w:spacing w:after="0"/>
        <w:jc w:val="both"/>
        <w:rPr>
          <w:rFonts w:ascii="Times New Roman" w:hAnsi="Times New Roman" w:cs="Times New Roman"/>
          <w:sz w:val="28"/>
          <w:szCs w:val="28"/>
        </w:rPr>
      </w:pPr>
      <w:r>
        <w:rPr>
          <w:rFonts w:ascii="Times New Roman" w:hAnsi="Times New Roman" w:cs="Times New Roman"/>
          <w:sz w:val="28"/>
          <w:szCs w:val="28"/>
        </w:rPr>
        <w:tab/>
        <w:t>Основная цель педагогического и врачебного контроля – всемерное содействие положительному влиянию спорта на состояние здоровья, физическое развитие и подготовленность занимающихся. Углубленное медицинское обследование проводится при поступлении в школу и периодическое (этапное) – один раз в год.</w:t>
      </w:r>
    </w:p>
    <w:p w:rsidR="006B001F" w:rsidRDefault="006B001F" w:rsidP="00F71900">
      <w:pPr>
        <w:spacing w:after="0"/>
        <w:jc w:val="both"/>
        <w:rPr>
          <w:rFonts w:ascii="Times New Roman" w:hAnsi="Times New Roman" w:cs="Times New Roman"/>
          <w:sz w:val="28"/>
          <w:szCs w:val="28"/>
        </w:rPr>
      </w:pPr>
      <w:r>
        <w:rPr>
          <w:rFonts w:ascii="Times New Roman" w:hAnsi="Times New Roman" w:cs="Times New Roman"/>
          <w:sz w:val="28"/>
          <w:szCs w:val="28"/>
        </w:rPr>
        <w:tab/>
        <w:t>Особое внимание при врачебном контроле обращается на состояние здоровья и состояние функциональных систем организма. При  контроле за состоянием здоровья решаются следующие задачи: возможность занятия избранным видом спорта (волейболом)</w:t>
      </w:r>
      <w:r w:rsidR="00B27E42">
        <w:rPr>
          <w:rFonts w:ascii="Times New Roman" w:hAnsi="Times New Roman" w:cs="Times New Roman"/>
          <w:sz w:val="28"/>
          <w:szCs w:val="28"/>
        </w:rPr>
        <w:t>; выявление противопоказаний к занятиям волейболом и необходимости коррекции тренировочной и соревновательной деятельности; необходимость медицинской или физической реабилитации; отвечают ли условия занятий и образ жизни занимающихся (помещение, одежда, оборудование, питание); учебный режим и условия отдыха основным гигиеническим нормам и требованиям.</w:t>
      </w:r>
    </w:p>
    <w:p w:rsidR="00B27E42" w:rsidRDefault="00B27E42" w:rsidP="00F7190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При контроле за функциональным состоянием организма необходимо определить: </w:t>
      </w:r>
      <w:r w:rsidR="00A0419B">
        <w:rPr>
          <w:rFonts w:ascii="Times New Roman" w:hAnsi="Times New Roman" w:cs="Times New Roman"/>
          <w:sz w:val="28"/>
          <w:szCs w:val="28"/>
        </w:rPr>
        <w:t>отвечают ли их функциональные возможности в настоящее время и в перспективе требованиям волейбола и соответствует</w:t>
      </w:r>
      <w:r w:rsidR="003E143A">
        <w:rPr>
          <w:rFonts w:ascii="Times New Roman" w:hAnsi="Times New Roman" w:cs="Times New Roman"/>
          <w:sz w:val="28"/>
          <w:szCs w:val="28"/>
        </w:rPr>
        <w:t xml:space="preserve"> ли функциональный потенциал юного спортсмена планируемым спортивным результатам; соответствие уровня функционального состояния организма модельному на данном этапе спортивной </w:t>
      </w:r>
      <w:r w:rsidR="003E143A">
        <w:rPr>
          <w:rFonts w:ascii="Times New Roman" w:hAnsi="Times New Roman" w:cs="Times New Roman"/>
          <w:sz w:val="28"/>
          <w:szCs w:val="28"/>
        </w:rPr>
        <w:lastRenderedPageBreak/>
        <w:t>подготовки; соответствуют ли тренировочные и соревновательные нагрузки возможностям функционального состояния организма юного спортсмена.</w:t>
      </w:r>
    </w:p>
    <w:p w:rsidR="003E143A" w:rsidRDefault="003E143A" w:rsidP="00F71900">
      <w:pPr>
        <w:spacing w:after="0"/>
        <w:jc w:val="both"/>
        <w:rPr>
          <w:rFonts w:ascii="Times New Roman" w:hAnsi="Times New Roman" w:cs="Times New Roman"/>
          <w:sz w:val="28"/>
          <w:szCs w:val="28"/>
        </w:rPr>
      </w:pPr>
      <w:r>
        <w:rPr>
          <w:rFonts w:ascii="Times New Roman" w:hAnsi="Times New Roman" w:cs="Times New Roman"/>
          <w:sz w:val="28"/>
          <w:szCs w:val="28"/>
        </w:rPr>
        <w:tab/>
        <w:t>Оперативный контроль осуществляется путем педагогических и врачебных наблюдений на тренировочных занятиях. При этом решаются следующие задачи: выявление начальных стадий заболеваний (скрытой патологии), проявляющихся только при значительных тренировочных и соревновательных нагрузках</w:t>
      </w:r>
      <w:r w:rsidR="002051B3">
        <w:rPr>
          <w:rFonts w:ascii="Times New Roman" w:hAnsi="Times New Roman" w:cs="Times New Roman"/>
          <w:sz w:val="28"/>
          <w:szCs w:val="28"/>
        </w:rPr>
        <w:t>; оценка функционального состояния организма по переносимости нагрузок; оценка гигиенических условий занятий (характеристика помещений для тренировок, спортивной одежды и обуви); соответствие методики занятий гигиеническим требованиям (разминка, восстановительные средства на тренировках, соревнованиях, заключительная часть тренировочного занятия).</w:t>
      </w:r>
    </w:p>
    <w:p w:rsidR="002051B3" w:rsidRDefault="002051B3" w:rsidP="00F71900">
      <w:pPr>
        <w:spacing w:after="0"/>
        <w:jc w:val="both"/>
        <w:rPr>
          <w:rFonts w:ascii="Times New Roman" w:hAnsi="Times New Roman" w:cs="Times New Roman"/>
          <w:sz w:val="28"/>
          <w:szCs w:val="28"/>
        </w:rPr>
      </w:pPr>
      <w:r>
        <w:rPr>
          <w:rFonts w:ascii="Times New Roman" w:hAnsi="Times New Roman" w:cs="Times New Roman"/>
          <w:sz w:val="28"/>
          <w:szCs w:val="28"/>
        </w:rPr>
        <w:tab/>
        <w:t>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перетренированности проводится углубленное медицинское обследование  с использование лабораторных методов  исследования</w:t>
      </w:r>
      <w:r w:rsidR="00590639">
        <w:rPr>
          <w:rFonts w:ascii="Times New Roman" w:hAnsi="Times New Roman" w:cs="Times New Roman"/>
          <w:sz w:val="28"/>
          <w:szCs w:val="28"/>
        </w:rPr>
        <w:t xml:space="preserve">, регистрируется электрокардиограмма. Анализ результатов позволяет сформулировать заключение о прерывании, прекращении и коррекции тренировочного процесса, проведения мероприятий по оздоровлению тренировочной среды, необходимости медицинской реабилитации спортсмена. </w:t>
      </w:r>
    </w:p>
    <w:p w:rsidR="00590639" w:rsidRDefault="00590639" w:rsidP="00F71900">
      <w:pPr>
        <w:spacing w:after="0"/>
        <w:jc w:val="both"/>
        <w:rPr>
          <w:rFonts w:ascii="Times New Roman" w:hAnsi="Times New Roman" w:cs="Times New Roman"/>
          <w:sz w:val="28"/>
          <w:szCs w:val="28"/>
        </w:rPr>
      </w:pPr>
      <w:r>
        <w:rPr>
          <w:rFonts w:ascii="Times New Roman" w:hAnsi="Times New Roman" w:cs="Times New Roman"/>
          <w:sz w:val="28"/>
          <w:szCs w:val="28"/>
        </w:rPr>
        <w:tab/>
        <w:t>Для участия в соревнованиях по волейболу требуется обязательный медицинский осмотр в начале календарных игр. В соревнованиях новички могут участвовать только после 1-1,5 лет регулярных занятий.  Перед соревнованиями врачебное обследование юных спортсменов включает осмотр, электрокардиограмма,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w:t>
      </w:r>
    </w:p>
    <w:p w:rsidR="0002351A" w:rsidRDefault="0002351A" w:rsidP="00F71900">
      <w:pPr>
        <w:spacing w:after="0"/>
        <w:jc w:val="both"/>
        <w:rPr>
          <w:rFonts w:ascii="Times New Roman" w:hAnsi="Times New Roman" w:cs="Times New Roman"/>
          <w:sz w:val="28"/>
          <w:szCs w:val="28"/>
        </w:rPr>
      </w:pPr>
      <w:r>
        <w:rPr>
          <w:rFonts w:ascii="Times New Roman" w:hAnsi="Times New Roman" w:cs="Times New Roman"/>
          <w:sz w:val="28"/>
          <w:szCs w:val="28"/>
        </w:rPr>
        <w:tab/>
        <w:t>При проведении педагогического и врачебного контроля используются комплексы упражнений для оценки общей, специальной и технико-тактической подготовленности учащихся, которые выполняются на основе стандартных тестов.</w:t>
      </w:r>
    </w:p>
    <w:p w:rsidR="0002351A" w:rsidRDefault="0002351A" w:rsidP="00F71900">
      <w:pPr>
        <w:spacing w:after="0"/>
        <w:jc w:val="both"/>
        <w:rPr>
          <w:rFonts w:ascii="Times New Roman" w:hAnsi="Times New Roman" w:cs="Times New Roman"/>
          <w:sz w:val="28"/>
          <w:szCs w:val="28"/>
        </w:rPr>
      </w:pPr>
      <w:r>
        <w:rPr>
          <w:rFonts w:ascii="Times New Roman" w:hAnsi="Times New Roman" w:cs="Times New Roman"/>
          <w:b/>
          <w:i/>
          <w:sz w:val="28"/>
          <w:szCs w:val="28"/>
        </w:rPr>
        <w:t>Формы, задачи и средства врачебно-педагогического контроля:</w:t>
      </w:r>
    </w:p>
    <w:p w:rsidR="0002351A" w:rsidRDefault="0002351A" w:rsidP="00F71900">
      <w:pPr>
        <w:spacing w:after="0"/>
        <w:jc w:val="both"/>
        <w:rPr>
          <w:rFonts w:ascii="Times New Roman" w:hAnsi="Times New Roman" w:cs="Times New Roman"/>
          <w:sz w:val="28"/>
          <w:szCs w:val="28"/>
        </w:rPr>
      </w:pPr>
      <w:r w:rsidRPr="0075026D">
        <w:rPr>
          <w:rFonts w:ascii="Times New Roman" w:hAnsi="Times New Roman" w:cs="Times New Roman"/>
          <w:sz w:val="28"/>
          <w:szCs w:val="28"/>
          <w:u w:val="single"/>
        </w:rPr>
        <w:t>Этапный контроль</w:t>
      </w:r>
      <w:r>
        <w:rPr>
          <w:rFonts w:ascii="Times New Roman" w:hAnsi="Times New Roman" w:cs="Times New Roman"/>
          <w:sz w:val="28"/>
          <w:szCs w:val="28"/>
        </w:rPr>
        <w:t xml:space="preserve"> – его задачи: выявление патологи, перенапряжения, оценка функционального состояния между физическим  уровнем и планируемым.</w:t>
      </w:r>
    </w:p>
    <w:p w:rsidR="0002351A" w:rsidRDefault="0002351A" w:rsidP="00F71900">
      <w:pPr>
        <w:spacing w:after="0"/>
        <w:jc w:val="both"/>
        <w:rPr>
          <w:rFonts w:ascii="Times New Roman" w:hAnsi="Times New Roman" w:cs="Times New Roman"/>
          <w:sz w:val="28"/>
          <w:szCs w:val="28"/>
        </w:rPr>
      </w:pPr>
      <w:r>
        <w:rPr>
          <w:rFonts w:ascii="Times New Roman" w:hAnsi="Times New Roman" w:cs="Times New Roman"/>
          <w:sz w:val="28"/>
          <w:szCs w:val="28"/>
        </w:rPr>
        <w:t>Средства: опрос, визуальные наблюдения, перкуссия, аускультация, измерение АД, ЭКГ, ЭХО-графия, рентгенография, функции внешнего дыхания, эргометрия с газообменом и биохимией крови, антропоморфологическое обследование, по показаниям РЭГ, ЭЭГ.</w:t>
      </w:r>
    </w:p>
    <w:p w:rsidR="0002351A" w:rsidRDefault="0002351A" w:rsidP="00F71900">
      <w:pPr>
        <w:spacing w:after="0"/>
        <w:jc w:val="both"/>
        <w:rPr>
          <w:rFonts w:ascii="Times New Roman" w:hAnsi="Times New Roman" w:cs="Times New Roman"/>
          <w:sz w:val="28"/>
          <w:szCs w:val="28"/>
        </w:rPr>
      </w:pPr>
      <w:r>
        <w:rPr>
          <w:rFonts w:ascii="Times New Roman" w:hAnsi="Times New Roman" w:cs="Times New Roman"/>
          <w:sz w:val="28"/>
          <w:szCs w:val="28"/>
        </w:rPr>
        <w:t>Информация: симптомы нару</w:t>
      </w:r>
      <w:r w:rsidR="003C373F">
        <w:rPr>
          <w:rFonts w:ascii="Times New Roman" w:hAnsi="Times New Roman" w:cs="Times New Roman"/>
          <w:sz w:val="28"/>
          <w:szCs w:val="28"/>
        </w:rPr>
        <w:t>шений в состоянии здоровья (да, нет, какие); объем сердца МПК, ПАНО, кислородный пульс, максимальная мощность мышечной работы, максимальная величина лактата, кислородный долг.</w:t>
      </w:r>
    </w:p>
    <w:p w:rsidR="0075026D" w:rsidRDefault="003C373F" w:rsidP="00F71900">
      <w:pPr>
        <w:spacing w:after="0"/>
        <w:jc w:val="both"/>
        <w:rPr>
          <w:rFonts w:ascii="Times New Roman" w:hAnsi="Times New Roman" w:cs="Times New Roman"/>
          <w:sz w:val="28"/>
          <w:szCs w:val="28"/>
        </w:rPr>
      </w:pPr>
      <w:r>
        <w:rPr>
          <w:rFonts w:ascii="Times New Roman" w:hAnsi="Times New Roman" w:cs="Times New Roman"/>
          <w:sz w:val="28"/>
          <w:szCs w:val="28"/>
        </w:rPr>
        <w:t xml:space="preserve">Интерпретация, заключение: </w:t>
      </w:r>
    </w:p>
    <w:p w:rsidR="0075026D"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373F">
        <w:rPr>
          <w:rFonts w:ascii="Times New Roman" w:hAnsi="Times New Roman" w:cs="Times New Roman"/>
          <w:sz w:val="28"/>
          <w:szCs w:val="28"/>
        </w:rPr>
        <w:t>возможность занятий волейболо</w:t>
      </w:r>
      <w:r>
        <w:rPr>
          <w:rFonts w:ascii="Times New Roman" w:hAnsi="Times New Roman" w:cs="Times New Roman"/>
          <w:sz w:val="28"/>
          <w:szCs w:val="28"/>
        </w:rPr>
        <w:t>м по состоянию здоровья;</w:t>
      </w:r>
    </w:p>
    <w:p w:rsidR="0075026D"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коррекция соревновательных и тренировочных нагрузок, лечебно-реабилитационных мероприятий; </w:t>
      </w:r>
    </w:p>
    <w:p w:rsidR="003C373F"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соответствие функционального потенциала возможностям высоких достижений в волейболе; </w:t>
      </w:r>
    </w:p>
    <w:p w:rsidR="0075026D"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rPr>
        <w:t>- соответствие антропоморфологических параметров требованиям волейбола;</w:t>
      </w:r>
    </w:p>
    <w:p w:rsidR="0075026D"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rPr>
        <w:t>- соответствие фактического и модельного уровней функционального состояния и рекомендации по коррекции тренировочных и соревновательных нагрузок.</w:t>
      </w:r>
    </w:p>
    <w:p w:rsidR="0075026D" w:rsidRDefault="0075026D" w:rsidP="0075026D">
      <w:pPr>
        <w:spacing w:after="0"/>
        <w:ind w:firstLine="708"/>
        <w:jc w:val="both"/>
        <w:rPr>
          <w:rFonts w:ascii="Times New Roman" w:hAnsi="Times New Roman" w:cs="Times New Roman"/>
          <w:sz w:val="28"/>
          <w:szCs w:val="28"/>
        </w:rPr>
      </w:pPr>
      <w:r>
        <w:rPr>
          <w:rFonts w:ascii="Times New Roman" w:hAnsi="Times New Roman" w:cs="Times New Roman"/>
          <w:sz w:val="28"/>
          <w:szCs w:val="28"/>
          <w:u w:val="single"/>
        </w:rPr>
        <w:t>Оперативный контроль, врачебно-педагогические наблюдения:</w:t>
      </w:r>
    </w:p>
    <w:p w:rsidR="0075026D" w:rsidRDefault="0075026D" w:rsidP="0075026D">
      <w:pPr>
        <w:spacing w:after="0"/>
        <w:jc w:val="both"/>
        <w:rPr>
          <w:rFonts w:ascii="Times New Roman" w:hAnsi="Times New Roman" w:cs="Times New Roman"/>
          <w:sz w:val="28"/>
          <w:szCs w:val="28"/>
        </w:rPr>
      </w:pPr>
      <w:r>
        <w:rPr>
          <w:rFonts w:ascii="Times New Roman" w:hAnsi="Times New Roman" w:cs="Times New Roman"/>
          <w:sz w:val="28"/>
          <w:szCs w:val="28"/>
        </w:rPr>
        <w:t>Задачи: выявление начальных стадий заболеваний, перенапряжений. Оценка функционального</w:t>
      </w:r>
      <w:r w:rsidR="0040573C">
        <w:rPr>
          <w:rFonts w:ascii="Times New Roman" w:hAnsi="Times New Roman" w:cs="Times New Roman"/>
          <w:sz w:val="28"/>
          <w:szCs w:val="28"/>
        </w:rPr>
        <w:t xml:space="preserve"> состояния по реакции на тренировочные и соревновательные нагрузки. Обследование гигиенических условий тренировок (помещение, состояние воздушной среды, одежда, обувь). Соответствие методики занятий гигиеническим требованиям (разминка, заключительная часть, восстановительные средства).</w:t>
      </w:r>
    </w:p>
    <w:p w:rsidR="0040573C" w:rsidRDefault="0040573C" w:rsidP="0075026D">
      <w:pPr>
        <w:spacing w:after="0"/>
        <w:jc w:val="both"/>
        <w:rPr>
          <w:rFonts w:ascii="Times New Roman" w:hAnsi="Times New Roman" w:cs="Times New Roman"/>
          <w:sz w:val="28"/>
          <w:szCs w:val="28"/>
        </w:rPr>
      </w:pPr>
      <w:r>
        <w:rPr>
          <w:rFonts w:ascii="Times New Roman" w:hAnsi="Times New Roman" w:cs="Times New Roman"/>
          <w:sz w:val="28"/>
          <w:szCs w:val="28"/>
        </w:rPr>
        <w:t>Средства:  опрос, визуальные наблюдения, пальпация,</w:t>
      </w:r>
      <w:r w:rsidRPr="0040573C">
        <w:rPr>
          <w:rFonts w:ascii="Times New Roman" w:hAnsi="Times New Roman" w:cs="Times New Roman"/>
          <w:sz w:val="28"/>
          <w:szCs w:val="28"/>
        </w:rPr>
        <w:t xml:space="preserve"> </w:t>
      </w:r>
      <w:r>
        <w:rPr>
          <w:rFonts w:ascii="Times New Roman" w:hAnsi="Times New Roman" w:cs="Times New Roman"/>
          <w:sz w:val="28"/>
          <w:szCs w:val="28"/>
        </w:rPr>
        <w:t>аускультация, измерение АД, ЭКГ, определение гемоглобина, лейкоцитов, молочной кислоты, РН-крови, санитарно-гигиеническое обследование условий тренировок и оценка методик занятий.</w:t>
      </w:r>
    </w:p>
    <w:p w:rsidR="0040573C" w:rsidRDefault="0040573C" w:rsidP="0075026D">
      <w:pPr>
        <w:spacing w:after="0"/>
        <w:jc w:val="both"/>
        <w:rPr>
          <w:rFonts w:ascii="Times New Roman" w:hAnsi="Times New Roman" w:cs="Times New Roman"/>
          <w:sz w:val="28"/>
          <w:szCs w:val="28"/>
        </w:rPr>
      </w:pPr>
      <w:r>
        <w:rPr>
          <w:rFonts w:ascii="Times New Roman" w:hAnsi="Times New Roman" w:cs="Times New Roman"/>
          <w:sz w:val="28"/>
          <w:szCs w:val="28"/>
        </w:rPr>
        <w:t>Информация: симптомы начальной стадии заболеваний, перенапряжения (нет, какие). Соответствие планируемому эффекту тренировочных нагрузок и ФСО (ЧСС, молочная кислота, мочевина, признаки утомления)</w:t>
      </w:r>
      <w:r w:rsidR="006C115B">
        <w:rPr>
          <w:rFonts w:ascii="Times New Roman" w:hAnsi="Times New Roman" w:cs="Times New Roman"/>
          <w:sz w:val="28"/>
          <w:szCs w:val="28"/>
        </w:rPr>
        <w:t>. Соответствие условий и методики занятий гигиеническим требованиям.</w:t>
      </w:r>
    </w:p>
    <w:p w:rsidR="006C115B" w:rsidRDefault="006C115B" w:rsidP="0075026D">
      <w:pPr>
        <w:spacing w:after="0"/>
        <w:jc w:val="both"/>
        <w:rPr>
          <w:rFonts w:ascii="Times New Roman" w:hAnsi="Times New Roman" w:cs="Times New Roman"/>
          <w:sz w:val="28"/>
          <w:szCs w:val="28"/>
        </w:rPr>
      </w:pPr>
      <w:r>
        <w:rPr>
          <w:rFonts w:ascii="Times New Roman" w:hAnsi="Times New Roman" w:cs="Times New Roman"/>
          <w:sz w:val="28"/>
          <w:szCs w:val="28"/>
        </w:rPr>
        <w:t>Интерпретация, заключение:</w:t>
      </w:r>
    </w:p>
    <w:p w:rsidR="006C115B" w:rsidRDefault="006C115B" w:rsidP="0075026D">
      <w:pPr>
        <w:spacing w:after="0"/>
        <w:jc w:val="both"/>
        <w:rPr>
          <w:rFonts w:ascii="Times New Roman" w:hAnsi="Times New Roman" w:cs="Times New Roman"/>
          <w:sz w:val="28"/>
          <w:szCs w:val="28"/>
        </w:rPr>
      </w:pPr>
      <w:r>
        <w:rPr>
          <w:rFonts w:ascii="Times New Roman" w:hAnsi="Times New Roman" w:cs="Times New Roman"/>
          <w:sz w:val="28"/>
          <w:szCs w:val="28"/>
        </w:rPr>
        <w:tab/>
        <w:t>- при наличии патологии – прекращение, прерывание, коррекция тренировочного процесса, лечебно-реабилитационные мероприятия;</w:t>
      </w:r>
    </w:p>
    <w:p w:rsidR="006C115B" w:rsidRDefault="006C115B" w:rsidP="0075026D">
      <w:pPr>
        <w:spacing w:after="0"/>
        <w:jc w:val="both"/>
        <w:rPr>
          <w:rFonts w:ascii="Times New Roman" w:hAnsi="Times New Roman" w:cs="Times New Roman"/>
          <w:sz w:val="28"/>
          <w:szCs w:val="28"/>
        </w:rPr>
      </w:pPr>
      <w:r>
        <w:rPr>
          <w:rFonts w:ascii="Times New Roman" w:hAnsi="Times New Roman" w:cs="Times New Roman"/>
          <w:sz w:val="28"/>
          <w:szCs w:val="28"/>
        </w:rPr>
        <w:tab/>
        <w:t>- при несоответствии внешних и внутренних параметров нагрузки, делается заключение о функциональном состоянии учащегося производится коррекция тренировочных нагрузок;</w:t>
      </w:r>
    </w:p>
    <w:p w:rsidR="006C115B" w:rsidRDefault="006C115B" w:rsidP="0075026D">
      <w:pPr>
        <w:spacing w:after="0"/>
        <w:jc w:val="both"/>
        <w:rPr>
          <w:rFonts w:ascii="Times New Roman" w:hAnsi="Times New Roman" w:cs="Times New Roman"/>
          <w:sz w:val="28"/>
          <w:szCs w:val="28"/>
        </w:rPr>
      </w:pPr>
      <w:r>
        <w:rPr>
          <w:rFonts w:ascii="Times New Roman" w:hAnsi="Times New Roman" w:cs="Times New Roman"/>
          <w:sz w:val="28"/>
          <w:szCs w:val="28"/>
        </w:rPr>
        <w:tab/>
        <w:t>- при несоответствии условий и методик занятий гигиеническим требованиям делается соответствующее заключение, рекомендации.</w:t>
      </w:r>
    </w:p>
    <w:p w:rsidR="006C115B" w:rsidRDefault="00BC314D" w:rsidP="006C115B">
      <w:pPr>
        <w:spacing w:after="0"/>
        <w:jc w:val="center"/>
        <w:rPr>
          <w:rFonts w:ascii="Times New Roman" w:hAnsi="Times New Roman" w:cs="Times New Roman"/>
          <w:b/>
          <w:sz w:val="28"/>
          <w:szCs w:val="28"/>
        </w:rPr>
      </w:pPr>
      <w:r>
        <w:rPr>
          <w:rFonts w:ascii="Times New Roman" w:hAnsi="Times New Roman" w:cs="Times New Roman"/>
          <w:b/>
          <w:sz w:val="28"/>
          <w:szCs w:val="28"/>
        </w:rPr>
        <w:t>Контроль в процессе подготовки.</w:t>
      </w:r>
    </w:p>
    <w:p w:rsidR="00BC314D" w:rsidRDefault="00BC314D" w:rsidP="006C115B">
      <w:pPr>
        <w:spacing w:after="0"/>
        <w:jc w:val="center"/>
        <w:rPr>
          <w:rFonts w:ascii="Times New Roman" w:hAnsi="Times New Roman" w:cs="Times New Roman"/>
          <w:sz w:val="28"/>
          <w:szCs w:val="28"/>
        </w:rPr>
      </w:pPr>
      <w:r>
        <w:rPr>
          <w:rFonts w:ascii="Times New Roman" w:hAnsi="Times New Roman" w:cs="Times New Roman"/>
          <w:b/>
          <w:sz w:val="28"/>
          <w:szCs w:val="28"/>
        </w:rPr>
        <w:t>Методические указания</w:t>
      </w:r>
    </w:p>
    <w:p w:rsidR="00BC314D" w:rsidRDefault="00BC314D" w:rsidP="00BC314D">
      <w:pPr>
        <w:spacing w:after="0"/>
        <w:jc w:val="both"/>
        <w:rPr>
          <w:rFonts w:ascii="Times New Roman" w:hAnsi="Times New Roman" w:cs="Times New Roman"/>
          <w:sz w:val="28"/>
          <w:szCs w:val="28"/>
        </w:rPr>
      </w:pPr>
      <w:r>
        <w:rPr>
          <w:rFonts w:ascii="Times New Roman" w:hAnsi="Times New Roman" w:cs="Times New Roman"/>
          <w:sz w:val="28"/>
          <w:szCs w:val="28"/>
        </w:rPr>
        <w:tab/>
        <w:t>Важнейшей функцией управления, наряду с планированием является контроль, определяющий эффективность учебно-тренировочной работы с волейболистами на всех этапах многолетней подготовки. В процессе учебно-тренировочной</w:t>
      </w:r>
      <w:r w:rsidR="002C366D">
        <w:rPr>
          <w:rFonts w:ascii="Times New Roman" w:hAnsi="Times New Roman" w:cs="Times New Roman"/>
          <w:sz w:val="28"/>
          <w:szCs w:val="28"/>
        </w:rPr>
        <w:t xml:space="preserve"> работы систематически ведется учет подготовленности путем:</w:t>
      </w:r>
    </w:p>
    <w:p w:rsidR="002C366D" w:rsidRDefault="002C366D" w:rsidP="00BC314D">
      <w:pPr>
        <w:spacing w:after="0"/>
        <w:jc w:val="both"/>
        <w:rPr>
          <w:rFonts w:ascii="Times New Roman" w:hAnsi="Times New Roman" w:cs="Times New Roman"/>
          <w:sz w:val="28"/>
          <w:szCs w:val="28"/>
        </w:rPr>
      </w:pPr>
      <w:r>
        <w:rPr>
          <w:rFonts w:ascii="Times New Roman" w:hAnsi="Times New Roman" w:cs="Times New Roman"/>
          <w:sz w:val="28"/>
          <w:szCs w:val="28"/>
        </w:rPr>
        <w:tab/>
        <w:t>- текущей оценки усвоения изучаемого материала;</w:t>
      </w:r>
    </w:p>
    <w:p w:rsidR="002C366D" w:rsidRDefault="002C366D" w:rsidP="00BC314D">
      <w:pPr>
        <w:spacing w:after="0"/>
        <w:jc w:val="both"/>
        <w:rPr>
          <w:rFonts w:ascii="Times New Roman" w:hAnsi="Times New Roman" w:cs="Times New Roman"/>
          <w:sz w:val="28"/>
          <w:szCs w:val="28"/>
        </w:rPr>
      </w:pPr>
      <w:r>
        <w:rPr>
          <w:rFonts w:ascii="Times New Roman" w:hAnsi="Times New Roman" w:cs="Times New Roman"/>
          <w:sz w:val="28"/>
          <w:szCs w:val="28"/>
        </w:rPr>
        <w:tab/>
        <w:t>- оценки результатов выступления в соревнованиях команды и индивидуальных игровых показателей;</w:t>
      </w:r>
    </w:p>
    <w:p w:rsidR="002C366D" w:rsidRDefault="002C366D" w:rsidP="00BC31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выполнение контрольных упражнений по общей и специальной физической подготовке, для чего организуются специальные соревнования.</w:t>
      </w:r>
    </w:p>
    <w:p w:rsidR="002C366D" w:rsidRDefault="002C366D" w:rsidP="002C366D">
      <w:pPr>
        <w:spacing w:after="0"/>
        <w:jc w:val="center"/>
        <w:rPr>
          <w:rFonts w:ascii="Times New Roman" w:hAnsi="Times New Roman" w:cs="Times New Roman"/>
          <w:b/>
          <w:sz w:val="28"/>
          <w:szCs w:val="28"/>
        </w:rPr>
      </w:pPr>
      <w:r>
        <w:rPr>
          <w:rFonts w:ascii="Times New Roman" w:hAnsi="Times New Roman" w:cs="Times New Roman"/>
          <w:b/>
          <w:sz w:val="28"/>
          <w:szCs w:val="28"/>
        </w:rPr>
        <w:t>Указания к выполнению контрольных упражнений</w:t>
      </w:r>
    </w:p>
    <w:p w:rsidR="002C366D" w:rsidRDefault="002C366D" w:rsidP="002C366D">
      <w:pPr>
        <w:spacing w:after="0"/>
        <w:rPr>
          <w:rFonts w:ascii="Times New Roman" w:hAnsi="Times New Roman" w:cs="Times New Roman"/>
          <w:b/>
          <w:sz w:val="28"/>
          <w:szCs w:val="28"/>
        </w:rPr>
      </w:pPr>
      <w:r>
        <w:rPr>
          <w:rFonts w:ascii="Times New Roman" w:hAnsi="Times New Roman" w:cs="Times New Roman"/>
          <w:b/>
          <w:sz w:val="28"/>
          <w:szCs w:val="28"/>
        </w:rPr>
        <w:t>Содержание и методика контрольных испытаний, включенных в программу</w:t>
      </w:r>
    </w:p>
    <w:p w:rsidR="002C366D" w:rsidRDefault="002C366D" w:rsidP="002C366D">
      <w:pPr>
        <w:spacing w:after="0"/>
        <w:rPr>
          <w:rFonts w:ascii="Times New Roman" w:hAnsi="Times New Roman" w:cs="Times New Roman"/>
          <w:sz w:val="28"/>
          <w:szCs w:val="28"/>
        </w:rPr>
      </w:pPr>
      <w:r>
        <w:rPr>
          <w:rFonts w:ascii="Times New Roman" w:hAnsi="Times New Roman" w:cs="Times New Roman"/>
          <w:b/>
          <w:sz w:val="28"/>
          <w:szCs w:val="28"/>
        </w:rPr>
        <w:t>Оценка общей физической подготовленности</w:t>
      </w:r>
      <w:r w:rsidR="00C86CA4">
        <w:rPr>
          <w:rFonts w:ascii="Times New Roman" w:hAnsi="Times New Roman" w:cs="Times New Roman"/>
          <w:sz w:val="28"/>
          <w:szCs w:val="28"/>
        </w:rPr>
        <w:t xml:space="preserve"> : физическое развитие, обследование физического развития производится по общепринятой методике биометрических измерений.</w:t>
      </w:r>
    </w:p>
    <w:p w:rsidR="00C86CA4" w:rsidRDefault="00C86CA4" w:rsidP="00C86CA4">
      <w:pPr>
        <w:spacing w:after="0"/>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w:t>
      </w:r>
    </w:p>
    <w:p w:rsidR="00C86CA4" w:rsidRDefault="00C86CA4" w:rsidP="00C86CA4">
      <w:pPr>
        <w:spacing w:after="0"/>
        <w:jc w:val="center"/>
        <w:rPr>
          <w:rFonts w:ascii="Times New Roman" w:hAnsi="Times New Roman" w:cs="Times New Roman"/>
          <w:sz w:val="28"/>
          <w:szCs w:val="28"/>
        </w:rPr>
      </w:pPr>
      <w:r>
        <w:rPr>
          <w:rFonts w:ascii="Times New Roman" w:hAnsi="Times New Roman" w:cs="Times New Roman"/>
          <w:b/>
          <w:sz w:val="28"/>
          <w:szCs w:val="28"/>
        </w:rPr>
        <w:t>подготовки для зачисления в группы на этапе начальной подготовки.</w:t>
      </w:r>
    </w:p>
    <w:p w:rsidR="00C86CA4" w:rsidRDefault="00C86CA4" w:rsidP="00C86CA4">
      <w:pPr>
        <w:spacing w:after="0"/>
        <w:jc w:val="right"/>
        <w:rPr>
          <w:rFonts w:ascii="Times New Roman" w:hAnsi="Times New Roman" w:cs="Times New Roman"/>
          <w:i/>
          <w:sz w:val="28"/>
          <w:szCs w:val="28"/>
        </w:rPr>
      </w:pPr>
      <w:r w:rsidRPr="00C86CA4">
        <w:rPr>
          <w:rFonts w:ascii="Times New Roman" w:hAnsi="Times New Roman" w:cs="Times New Roman"/>
          <w:i/>
          <w:sz w:val="28"/>
          <w:szCs w:val="28"/>
        </w:rPr>
        <w:t>Таблица № 5</w:t>
      </w:r>
    </w:p>
    <w:tbl>
      <w:tblPr>
        <w:tblStyle w:val="a3"/>
        <w:tblW w:w="0" w:type="auto"/>
        <w:tblLook w:val="04A0" w:firstRow="1" w:lastRow="0" w:firstColumn="1" w:lastColumn="0" w:noHBand="0" w:noVBand="1"/>
      </w:tblPr>
      <w:tblGrid>
        <w:gridCol w:w="3520"/>
        <w:gridCol w:w="3521"/>
        <w:gridCol w:w="3521"/>
      </w:tblGrid>
      <w:tr w:rsidR="00C86CA4" w:rsidTr="00A71AA2">
        <w:tc>
          <w:tcPr>
            <w:tcW w:w="3520" w:type="dxa"/>
            <w:vMerge w:val="restart"/>
          </w:tcPr>
          <w:p w:rsidR="00C86CA4" w:rsidRPr="00C86CA4" w:rsidRDefault="00C86CA4" w:rsidP="00C86CA4">
            <w:pPr>
              <w:jc w:val="center"/>
              <w:rPr>
                <w:rFonts w:ascii="Times New Roman" w:hAnsi="Times New Roman" w:cs="Times New Roman"/>
                <w:b/>
                <w:sz w:val="28"/>
                <w:szCs w:val="28"/>
              </w:rPr>
            </w:pPr>
            <w:r>
              <w:rPr>
                <w:rFonts w:ascii="Times New Roman" w:hAnsi="Times New Roman" w:cs="Times New Roman"/>
                <w:b/>
                <w:sz w:val="28"/>
                <w:szCs w:val="28"/>
              </w:rPr>
              <w:t>Развиваемое физическое качество</w:t>
            </w:r>
          </w:p>
        </w:tc>
        <w:tc>
          <w:tcPr>
            <w:tcW w:w="7042" w:type="dxa"/>
            <w:gridSpan w:val="2"/>
          </w:tcPr>
          <w:p w:rsidR="00C86CA4" w:rsidRPr="00C86CA4" w:rsidRDefault="00981725" w:rsidP="00C86CA4">
            <w:pPr>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C86CA4" w:rsidTr="00C86CA4">
        <w:tc>
          <w:tcPr>
            <w:tcW w:w="3520" w:type="dxa"/>
            <w:vMerge/>
          </w:tcPr>
          <w:p w:rsidR="00C86CA4" w:rsidRDefault="00C86CA4" w:rsidP="00C86CA4">
            <w:pPr>
              <w:jc w:val="center"/>
              <w:rPr>
                <w:rFonts w:ascii="Times New Roman" w:hAnsi="Times New Roman" w:cs="Times New Roman"/>
                <w:sz w:val="28"/>
                <w:szCs w:val="28"/>
              </w:rPr>
            </w:pPr>
          </w:p>
        </w:tc>
        <w:tc>
          <w:tcPr>
            <w:tcW w:w="3521" w:type="dxa"/>
          </w:tcPr>
          <w:p w:rsidR="00C86CA4" w:rsidRPr="00981725" w:rsidRDefault="00981725" w:rsidP="00C86CA4">
            <w:pPr>
              <w:jc w:val="center"/>
              <w:rPr>
                <w:rFonts w:ascii="Times New Roman" w:hAnsi="Times New Roman" w:cs="Times New Roman"/>
                <w:b/>
                <w:sz w:val="28"/>
                <w:szCs w:val="28"/>
              </w:rPr>
            </w:pPr>
            <w:r>
              <w:rPr>
                <w:rFonts w:ascii="Times New Roman" w:hAnsi="Times New Roman" w:cs="Times New Roman"/>
                <w:b/>
                <w:sz w:val="28"/>
                <w:szCs w:val="28"/>
              </w:rPr>
              <w:t xml:space="preserve">Юноши </w:t>
            </w:r>
          </w:p>
        </w:tc>
        <w:tc>
          <w:tcPr>
            <w:tcW w:w="3521" w:type="dxa"/>
          </w:tcPr>
          <w:p w:rsidR="00C86CA4" w:rsidRPr="00981725" w:rsidRDefault="00981725" w:rsidP="00C86CA4">
            <w:pPr>
              <w:jc w:val="center"/>
              <w:rPr>
                <w:rFonts w:ascii="Times New Roman" w:hAnsi="Times New Roman" w:cs="Times New Roman"/>
                <w:b/>
                <w:sz w:val="28"/>
                <w:szCs w:val="28"/>
              </w:rPr>
            </w:pPr>
            <w:r w:rsidRPr="00981725">
              <w:rPr>
                <w:rFonts w:ascii="Times New Roman" w:hAnsi="Times New Roman" w:cs="Times New Roman"/>
                <w:b/>
                <w:sz w:val="28"/>
                <w:szCs w:val="28"/>
              </w:rPr>
              <w:t xml:space="preserve">Девушки </w:t>
            </w:r>
          </w:p>
        </w:tc>
      </w:tr>
      <w:tr w:rsidR="00981725" w:rsidTr="00C86CA4">
        <w:tc>
          <w:tcPr>
            <w:tcW w:w="3520" w:type="dxa"/>
            <w:vMerge w:val="restart"/>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 xml:space="preserve">Быстрота </w:t>
            </w:r>
          </w:p>
        </w:tc>
        <w:tc>
          <w:tcPr>
            <w:tcW w:w="3521" w:type="dxa"/>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Бег 30 м (не более 5,1 сек)</w:t>
            </w:r>
          </w:p>
        </w:tc>
        <w:tc>
          <w:tcPr>
            <w:tcW w:w="3521" w:type="dxa"/>
          </w:tcPr>
          <w:p w:rsidR="00981725" w:rsidRDefault="00981725" w:rsidP="00981725">
            <w:pPr>
              <w:jc w:val="center"/>
              <w:rPr>
                <w:rFonts w:ascii="Times New Roman" w:hAnsi="Times New Roman" w:cs="Times New Roman"/>
                <w:sz w:val="28"/>
                <w:szCs w:val="28"/>
              </w:rPr>
            </w:pPr>
            <w:r>
              <w:rPr>
                <w:rFonts w:ascii="Times New Roman" w:hAnsi="Times New Roman" w:cs="Times New Roman"/>
                <w:sz w:val="28"/>
                <w:szCs w:val="28"/>
              </w:rPr>
              <w:t>Бег 30 м (не более 5,7 сек)</w:t>
            </w:r>
          </w:p>
        </w:tc>
      </w:tr>
      <w:tr w:rsidR="00981725" w:rsidTr="00C86CA4">
        <w:tc>
          <w:tcPr>
            <w:tcW w:w="3520" w:type="dxa"/>
            <w:vMerge/>
          </w:tcPr>
          <w:p w:rsidR="00981725" w:rsidRDefault="00981725" w:rsidP="00C86CA4">
            <w:pPr>
              <w:jc w:val="center"/>
              <w:rPr>
                <w:rFonts w:ascii="Times New Roman" w:hAnsi="Times New Roman" w:cs="Times New Roman"/>
                <w:sz w:val="28"/>
                <w:szCs w:val="28"/>
              </w:rPr>
            </w:pPr>
          </w:p>
        </w:tc>
        <w:tc>
          <w:tcPr>
            <w:tcW w:w="3521" w:type="dxa"/>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11 сек.)</w:t>
            </w:r>
          </w:p>
        </w:tc>
        <w:tc>
          <w:tcPr>
            <w:tcW w:w="3521" w:type="dxa"/>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11,5 сек.)</w:t>
            </w:r>
          </w:p>
        </w:tc>
      </w:tr>
      <w:tr w:rsidR="00C86CA4" w:rsidTr="00C86CA4">
        <w:tc>
          <w:tcPr>
            <w:tcW w:w="3520" w:type="dxa"/>
          </w:tcPr>
          <w:p w:rsidR="00C86CA4" w:rsidRDefault="00981725" w:rsidP="00C86CA4">
            <w:pPr>
              <w:jc w:val="center"/>
              <w:rPr>
                <w:rFonts w:ascii="Times New Roman" w:hAnsi="Times New Roman" w:cs="Times New Roman"/>
                <w:sz w:val="28"/>
                <w:szCs w:val="28"/>
              </w:rPr>
            </w:pPr>
            <w:r>
              <w:rPr>
                <w:rFonts w:ascii="Times New Roman" w:hAnsi="Times New Roman" w:cs="Times New Roman"/>
                <w:sz w:val="28"/>
                <w:szCs w:val="28"/>
              </w:rPr>
              <w:t xml:space="preserve">Сила </w:t>
            </w:r>
          </w:p>
        </w:tc>
        <w:tc>
          <w:tcPr>
            <w:tcW w:w="3521" w:type="dxa"/>
          </w:tcPr>
          <w:p w:rsidR="00C86CA4" w:rsidRDefault="00981725" w:rsidP="00C86CA4">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12,5 м)</w:t>
            </w:r>
          </w:p>
        </w:tc>
        <w:tc>
          <w:tcPr>
            <w:tcW w:w="3521" w:type="dxa"/>
          </w:tcPr>
          <w:p w:rsidR="00C86CA4" w:rsidRDefault="00981725" w:rsidP="00981725">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12 м)</w:t>
            </w:r>
          </w:p>
        </w:tc>
      </w:tr>
      <w:tr w:rsidR="00981725" w:rsidTr="00C86CA4">
        <w:tc>
          <w:tcPr>
            <w:tcW w:w="3520" w:type="dxa"/>
            <w:vMerge w:val="restart"/>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21" w:type="dxa"/>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210 см)</w:t>
            </w:r>
          </w:p>
        </w:tc>
        <w:tc>
          <w:tcPr>
            <w:tcW w:w="3521" w:type="dxa"/>
          </w:tcPr>
          <w:p w:rsidR="00981725" w:rsidRDefault="00981725" w:rsidP="00981725">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190 см)</w:t>
            </w:r>
          </w:p>
        </w:tc>
      </w:tr>
      <w:tr w:rsidR="00981725" w:rsidTr="00C86CA4">
        <w:tc>
          <w:tcPr>
            <w:tcW w:w="3520" w:type="dxa"/>
            <w:vMerge/>
          </w:tcPr>
          <w:p w:rsidR="00981725" w:rsidRDefault="00981725" w:rsidP="00C86CA4">
            <w:pPr>
              <w:jc w:val="center"/>
              <w:rPr>
                <w:rFonts w:ascii="Times New Roman" w:hAnsi="Times New Roman" w:cs="Times New Roman"/>
                <w:sz w:val="28"/>
                <w:szCs w:val="28"/>
              </w:rPr>
            </w:pPr>
          </w:p>
        </w:tc>
        <w:tc>
          <w:tcPr>
            <w:tcW w:w="3521" w:type="dxa"/>
          </w:tcPr>
          <w:p w:rsidR="00981725" w:rsidRDefault="00981725" w:rsidP="00C86CA4">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54 см)</w:t>
            </w:r>
          </w:p>
        </w:tc>
        <w:tc>
          <w:tcPr>
            <w:tcW w:w="3521" w:type="dxa"/>
          </w:tcPr>
          <w:p w:rsidR="00981725" w:rsidRDefault="00981725" w:rsidP="00981725">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46 см)</w:t>
            </w:r>
          </w:p>
        </w:tc>
      </w:tr>
    </w:tbl>
    <w:p w:rsidR="00C86CA4" w:rsidRPr="00C86CA4" w:rsidRDefault="00C86CA4" w:rsidP="00C86CA4">
      <w:pPr>
        <w:spacing w:after="0"/>
        <w:jc w:val="center"/>
        <w:rPr>
          <w:rFonts w:ascii="Times New Roman" w:hAnsi="Times New Roman" w:cs="Times New Roman"/>
          <w:sz w:val="28"/>
          <w:szCs w:val="28"/>
        </w:rPr>
      </w:pPr>
    </w:p>
    <w:p w:rsidR="00981725" w:rsidRDefault="00981725" w:rsidP="00981725">
      <w:pPr>
        <w:spacing w:after="0"/>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w:t>
      </w:r>
    </w:p>
    <w:p w:rsidR="00981725" w:rsidRDefault="00981725" w:rsidP="00981725">
      <w:pPr>
        <w:spacing w:after="0"/>
        <w:jc w:val="center"/>
        <w:rPr>
          <w:rFonts w:ascii="Times New Roman" w:hAnsi="Times New Roman" w:cs="Times New Roman"/>
          <w:b/>
          <w:sz w:val="28"/>
          <w:szCs w:val="28"/>
        </w:rPr>
      </w:pPr>
      <w:r>
        <w:rPr>
          <w:rFonts w:ascii="Times New Roman" w:hAnsi="Times New Roman" w:cs="Times New Roman"/>
          <w:b/>
          <w:sz w:val="28"/>
          <w:szCs w:val="28"/>
        </w:rPr>
        <w:t>подготовки для зачисления в группы на тренировочном этапе</w:t>
      </w:r>
    </w:p>
    <w:p w:rsidR="00981725" w:rsidRDefault="00981725" w:rsidP="00981725">
      <w:pPr>
        <w:spacing w:after="0"/>
        <w:jc w:val="center"/>
        <w:rPr>
          <w:rFonts w:ascii="Times New Roman" w:hAnsi="Times New Roman" w:cs="Times New Roman"/>
          <w:sz w:val="28"/>
          <w:szCs w:val="28"/>
        </w:rPr>
      </w:pPr>
      <w:r>
        <w:rPr>
          <w:rFonts w:ascii="Times New Roman" w:hAnsi="Times New Roman" w:cs="Times New Roman"/>
          <w:b/>
          <w:sz w:val="28"/>
          <w:szCs w:val="28"/>
        </w:rPr>
        <w:t>(этапе спортивной специализации</w:t>
      </w:r>
      <w:r w:rsidR="0017533A">
        <w:rPr>
          <w:rFonts w:ascii="Times New Roman" w:hAnsi="Times New Roman" w:cs="Times New Roman"/>
          <w:b/>
          <w:sz w:val="28"/>
          <w:szCs w:val="28"/>
        </w:rPr>
        <w:t>)</w:t>
      </w:r>
    </w:p>
    <w:p w:rsidR="00981725" w:rsidRDefault="00981725" w:rsidP="00981725">
      <w:pPr>
        <w:spacing w:after="0"/>
        <w:jc w:val="right"/>
        <w:rPr>
          <w:rFonts w:ascii="Times New Roman" w:hAnsi="Times New Roman" w:cs="Times New Roman"/>
          <w:i/>
          <w:sz w:val="28"/>
          <w:szCs w:val="28"/>
        </w:rPr>
      </w:pPr>
      <w:r w:rsidRPr="00C86CA4">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firstRow="1" w:lastRow="0" w:firstColumn="1" w:lastColumn="0" w:noHBand="0" w:noVBand="1"/>
      </w:tblPr>
      <w:tblGrid>
        <w:gridCol w:w="3520"/>
        <w:gridCol w:w="3521"/>
        <w:gridCol w:w="3521"/>
      </w:tblGrid>
      <w:tr w:rsidR="00981725" w:rsidTr="00A71AA2">
        <w:tc>
          <w:tcPr>
            <w:tcW w:w="3520" w:type="dxa"/>
            <w:vMerge w:val="restart"/>
          </w:tcPr>
          <w:p w:rsidR="00981725" w:rsidRPr="00C86CA4" w:rsidRDefault="00981725" w:rsidP="00A71AA2">
            <w:pPr>
              <w:jc w:val="center"/>
              <w:rPr>
                <w:rFonts w:ascii="Times New Roman" w:hAnsi="Times New Roman" w:cs="Times New Roman"/>
                <w:b/>
                <w:sz w:val="28"/>
                <w:szCs w:val="28"/>
              </w:rPr>
            </w:pPr>
            <w:r>
              <w:rPr>
                <w:rFonts w:ascii="Times New Roman" w:hAnsi="Times New Roman" w:cs="Times New Roman"/>
                <w:b/>
                <w:sz w:val="28"/>
                <w:szCs w:val="28"/>
              </w:rPr>
              <w:t>Развиваемое физическое качество</w:t>
            </w:r>
          </w:p>
        </w:tc>
        <w:tc>
          <w:tcPr>
            <w:tcW w:w="7042" w:type="dxa"/>
            <w:gridSpan w:val="2"/>
          </w:tcPr>
          <w:p w:rsidR="00981725" w:rsidRPr="00C86CA4" w:rsidRDefault="00981725" w:rsidP="00A71AA2">
            <w:pPr>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981725" w:rsidTr="00A71AA2">
        <w:tc>
          <w:tcPr>
            <w:tcW w:w="3520" w:type="dxa"/>
            <w:vMerge/>
          </w:tcPr>
          <w:p w:rsidR="00981725" w:rsidRDefault="00981725" w:rsidP="00A71AA2">
            <w:pPr>
              <w:jc w:val="center"/>
              <w:rPr>
                <w:rFonts w:ascii="Times New Roman" w:hAnsi="Times New Roman" w:cs="Times New Roman"/>
                <w:sz w:val="28"/>
                <w:szCs w:val="28"/>
              </w:rPr>
            </w:pPr>
          </w:p>
        </w:tc>
        <w:tc>
          <w:tcPr>
            <w:tcW w:w="3521" w:type="dxa"/>
          </w:tcPr>
          <w:p w:rsidR="00981725" w:rsidRPr="00981725" w:rsidRDefault="00981725" w:rsidP="00A71AA2">
            <w:pPr>
              <w:jc w:val="center"/>
              <w:rPr>
                <w:rFonts w:ascii="Times New Roman" w:hAnsi="Times New Roman" w:cs="Times New Roman"/>
                <w:b/>
                <w:sz w:val="28"/>
                <w:szCs w:val="28"/>
              </w:rPr>
            </w:pPr>
            <w:r>
              <w:rPr>
                <w:rFonts w:ascii="Times New Roman" w:hAnsi="Times New Roman" w:cs="Times New Roman"/>
                <w:b/>
                <w:sz w:val="28"/>
                <w:szCs w:val="28"/>
              </w:rPr>
              <w:t xml:space="preserve">Юноши </w:t>
            </w:r>
          </w:p>
        </w:tc>
        <w:tc>
          <w:tcPr>
            <w:tcW w:w="3521" w:type="dxa"/>
          </w:tcPr>
          <w:p w:rsidR="00981725" w:rsidRPr="00981725" w:rsidRDefault="00981725" w:rsidP="00A71AA2">
            <w:pPr>
              <w:jc w:val="center"/>
              <w:rPr>
                <w:rFonts w:ascii="Times New Roman" w:hAnsi="Times New Roman" w:cs="Times New Roman"/>
                <w:b/>
                <w:sz w:val="28"/>
                <w:szCs w:val="28"/>
              </w:rPr>
            </w:pPr>
            <w:r w:rsidRPr="00981725">
              <w:rPr>
                <w:rFonts w:ascii="Times New Roman" w:hAnsi="Times New Roman" w:cs="Times New Roman"/>
                <w:b/>
                <w:sz w:val="28"/>
                <w:szCs w:val="28"/>
              </w:rPr>
              <w:t xml:space="preserve">Девушки </w:t>
            </w:r>
          </w:p>
        </w:tc>
      </w:tr>
      <w:tr w:rsidR="00981725" w:rsidTr="00A71AA2">
        <w:tc>
          <w:tcPr>
            <w:tcW w:w="3520" w:type="dxa"/>
            <w:vMerge w:val="restart"/>
          </w:tcPr>
          <w:p w:rsidR="00981725" w:rsidRDefault="00981725" w:rsidP="00A71AA2">
            <w:pPr>
              <w:jc w:val="center"/>
              <w:rPr>
                <w:rFonts w:ascii="Times New Roman" w:hAnsi="Times New Roman" w:cs="Times New Roman"/>
                <w:sz w:val="28"/>
                <w:szCs w:val="28"/>
              </w:rPr>
            </w:pPr>
            <w:r>
              <w:rPr>
                <w:rFonts w:ascii="Times New Roman" w:hAnsi="Times New Roman" w:cs="Times New Roman"/>
                <w:sz w:val="28"/>
                <w:szCs w:val="28"/>
              </w:rPr>
              <w:t xml:space="preserve">Быстрота </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Бег 30 м (не более 5,</w:t>
            </w:r>
            <w:r w:rsidR="0017533A">
              <w:rPr>
                <w:rFonts w:ascii="Times New Roman" w:hAnsi="Times New Roman" w:cs="Times New Roman"/>
                <w:sz w:val="28"/>
                <w:szCs w:val="28"/>
              </w:rPr>
              <w:t>0</w:t>
            </w:r>
            <w:r>
              <w:rPr>
                <w:rFonts w:ascii="Times New Roman" w:hAnsi="Times New Roman" w:cs="Times New Roman"/>
                <w:sz w:val="28"/>
                <w:szCs w:val="28"/>
              </w:rPr>
              <w:t xml:space="preserve"> сек)</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Бег 30 м (не более 5,</w:t>
            </w:r>
            <w:r w:rsidR="0017533A">
              <w:rPr>
                <w:rFonts w:ascii="Times New Roman" w:hAnsi="Times New Roman" w:cs="Times New Roman"/>
                <w:sz w:val="28"/>
                <w:szCs w:val="28"/>
              </w:rPr>
              <w:t>5</w:t>
            </w:r>
            <w:r>
              <w:rPr>
                <w:rFonts w:ascii="Times New Roman" w:hAnsi="Times New Roman" w:cs="Times New Roman"/>
                <w:sz w:val="28"/>
                <w:szCs w:val="28"/>
              </w:rPr>
              <w:t xml:space="preserve"> сек)</w:t>
            </w:r>
          </w:p>
        </w:tc>
      </w:tr>
      <w:tr w:rsidR="00981725" w:rsidTr="00A71AA2">
        <w:tc>
          <w:tcPr>
            <w:tcW w:w="3520" w:type="dxa"/>
            <w:vMerge/>
          </w:tcPr>
          <w:p w:rsidR="00981725" w:rsidRDefault="00981725" w:rsidP="00A71AA2">
            <w:pPr>
              <w:jc w:val="center"/>
              <w:rPr>
                <w:rFonts w:ascii="Times New Roman" w:hAnsi="Times New Roman" w:cs="Times New Roman"/>
                <w:sz w:val="28"/>
                <w:szCs w:val="28"/>
              </w:rPr>
            </w:pP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w:t>
            </w:r>
            <w:r w:rsidR="0017533A">
              <w:rPr>
                <w:rFonts w:ascii="Times New Roman" w:hAnsi="Times New Roman" w:cs="Times New Roman"/>
                <w:sz w:val="28"/>
                <w:szCs w:val="28"/>
              </w:rPr>
              <w:t>0,9</w:t>
            </w:r>
            <w:r>
              <w:rPr>
                <w:rFonts w:ascii="Times New Roman" w:hAnsi="Times New Roman" w:cs="Times New Roman"/>
                <w:sz w:val="28"/>
                <w:szCs w:val="28"/>
              </w:rPr>
              <w:t xml:space="preserve"> сек.)</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11,</w:t>
            </w:r>
            <w:r w:rsidR="0017533A">
              <w:rPr>
                <w:rFonts w:ascii="Times New Roman" w:hAnsi="Times New Roman" w:cs="Times New Roman"/>
                <w:sz w:val="28"/>
                <w:szCs w:val="28"/>
              </w:rPr>
              <w:t>2</w:t>
            </w:r>
            <w:r>
              <w:rPr>
                <w:rFonts w:ascii="Times New Roman" w:hAnsi="Times New Roman" w:cs="Times New Roman"/>
                <w:sz w:val="28"/>
                <w:szCs w:val="28"/>
              </w:rPr>
              <w:t xml:space="preserve"> сек.)</w:t>
            </w:r>
          </w:p>
        </w:tc>
      </w:tr>
      <w:tr w:rsidR="00981725" w:rsidTr="00A71AA2">
        <w:tc>
          <w:tcPr>
            <w:tcW w:w="3520" w:type="dxa"/>
          </w:tcPr>
          <w:p w:rsidR="00981725" w:rsidRDefault="00981725" w:rsidP="00A71AA2">
            <w:pPr>
              <w:jc w:val="center"/>
              <w:rPr>
                <w:rFonts w:ascii="Times New Roman" w:hAnsi="Times New Roman" w:cs="Times New Roman"/>
                <w:sz w:val="28"/>
                <w:szCs w:val="28"/>
              </w:rPr>
            </w:pPr>
            <w:r>
              <w:rPr>
                <w:rFonts w:ascii="Times New Roman" w:hAnsi="Times New Roman" w:cs="Times New Roman"/>
                <w:sz w:val="28"/>
                <w:szCs w:val="28"/>
              </w:rPr>
              <w:t xml:space="preserve">Сила </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w:t>
            </w:r>
            <w:r w:rsidR="0017533A">
              <w:rPr>
                <w:rFonts w:ascii="Times New Roman" w:hAnsi="Times New Roman" w:cs="Times New Roman"/>
                <w:sz w:val="28"/>
                <w:szCs w:val="28"/>
              </w:rPr>
              <w:t>6</w:t>
            </w:r>
            <w:r>
              <w:rPr>
                <w:rFonts w:ascii="Times New Roman" w:hAnsi="Times New Roman" w:cs="Times New Roman"/>
                <w:sz w:val="28"/>
                <w:szCs w:val="28"/>
              </w:rPr>
              <w:t xml:space="preserve"> м)</w:t>
            </w:r>
          </w:p>
        </w:tc>
        <w:tc>
          <w:tcPr>
            <w:tcW w:w="3521" w:type="dxa"/>
          </w:tcPr>
          <w:p w:rsidR="00981725" w:rsidRDefault="00981725" w:rsidP="00A71AA2">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12</w:t>
            </w:r>
            <w:r w:rsidR="0017533A">
              <w:rPr>
                <w:rFonts w:ascii="Times New Roman" w:hAnsi="Times New Roman" w:cs="Times New Roman"/>
                <w:sz w:val="28"/>
                <w:szCs w:val="28"/>
              </w:rPr>
              <w:t>,5</w:t>
            </w:r>
            <w:r>
              <w:rPr>
                <w:rFonts w:ascii="Times New Roman" w:hAnsi="Times New Roman" w:cs="Times New Roman"/>
                <w:sz w:val="28"/>
                <w:szCs w:val="28"/>
              </w:rPr>
              <w:t xml:space="preserve"> м)</w:t>
            </w:r>
          </w:p>
        </w:tc>
      </w:tr>
      <w:tr w:rsidR="00981725" w:rsidTr="00A71AA2">
        <w:tc>
          <w:tcPr>
            <w:tcW w:w="3520" w:type="dxa"/>
            <w:vMerge w:val="restart"/>
          </w:tcPr>
          <w:p w:rsidR="00981725" w:rsidRDefault="00981725" w:rsidP="00A71AA2">
            <w:pPr>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w:t>
            </w:r>
            <w:r w:rsidR="0017533A">
              <w:rPr>
                <w:rFonts w:ascii="Times New Roman" w:hAnsi="Times New Roman" w:cs="Times New Roman"/>
                <w:sz w:val="28"/>
                <w:szCs w:val="28"/>
              </w:rPr>
              <w:t>2</w:t>
            </w:r>
            <w:r>
              <w:rPr>
                <w:rFonts w:ascii="Times New Roman" w:hAnsi="Times New Roman" w:cs="Times New Roman"/>
                <w:sz w:val="28"/>
                <w:szCs w:val="28"/>
              </w:rPr>
              <w:t>0 см)</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 xml:space="preserve">Прыжок в длину с места (не менее </w:t>
            </w:r>
            <w:r w:rsidR="0017533A">
              <w:rPr>
                <w:rFonts w:ascii="Times New Roman" w:hAnsi="Times New Roman" w:cs="Times New Roman"/>
                <w:sz w:val="28"/>
                <w:szCs w:val="28"/>
              </w:rPr>
              <w:t>20</w:t>
            </w:r>
            <w:r>
              <w:rPr>
                <w:rFonts w:ascii="Times New Roman" w:hAnsi="Times New Roman" w:cs="Times New Roman"/>
                <w:sz w:val="28"/>
                <w:szCs w:val="28"/>
              </w:rPr>
              <w:t>0 см)</w:t>
            </w:r>
          </w:p>
        </w:tc>
      </w:tr>
      <w:tr w:rsidR="00981725" w:rsidTr="00A71AA2">
        <w:tc>
          <w:tcPr>
            <w:tcW w:w="3520" w:type="dxa"/>
            <w:vMerge/>
          </w:tcPr>
          <w:p w:rsidR="00981725" w:rsidRDefault="00981725" w:rsidP="00A71AA2">
            <w:pPr>
              <w:jc w:val="center"/>
              <w:rPr>
                <w:rFonts w:ascii="Times New Roman" w:hAnsi="Times New Roman" w:cs="Times New Roman"/>
                <w:sz w:val="28"/>
                <w:szCs w:val="28"/>
              </w:rPr>
            </w:pP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5</w:t>
            </w:r>
            <w:r w:rsidR="0017533A">
              <w:rPr>
                <w:rFonts w:ascii="Times New Roman" w:hAnsi="Times New Roman" w:cs="Times New Roman"/>
                <w:sz w:val="28"/>
                <w:szCs w:val="28"/>
              </w:rPr>
              <w:t>6</w:t>
            </w:r>
            <w:r>
              <w:rPr>
                <w:rFonts w:ascii="Times New Roman" w:hAnsi="Times New Roman" w:cs="Times New Roman"/>
                <w:sz w:val="28"/>
                <w:szCs w:val="28"/>
              </w:rPr>
              <w:t xml:space="preserve"> см)</w:t>
            </w:r>
          </w:p>
        </w:tc>
        <w:tc>
          <w:tcPr>
            <w:tcW w:w="3521" w:type="dxa"/>
          </w:tcPr>
          <w:p w:rsidR="00981725" w:rsidRDefault="00981725" w:rsidP="0017533A">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4</w:t>
            </w:r>
            <w:r w:rsidR="0017533A">
              <w:rPr>
                <w:rFonts w:ascii="Times New Roman" w:hAnsi="Times New Roman" w:cs="Times New Roman"/>
                <w:sz w:val="28"/>
                <w:szCs w:val="28"/>
              </w:rPr>
              <w:t>8</w:t>
            </w:r>
            <w:r>
              <w:rPr>
                <w:rFonts w:ascii="Times New Roman" w:hAnsi="Times New Roman" w:cs="Times New Roman"/>
                <w:sz w:val="28"/>
                <w:szCs w:val="28"/>
              </w:rPr>
              <w:t xml:space="preserve"> см)</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bl>
    <w:p w:rsidR="00590639" w:rsidRPr="006B001F" w:rsidRDefault="00590639" w:rsidP="00F71900">
      <w:pPr>
        <w:spacing w:after="0"/>
        <w:jc w:val="both"/>
        <w:rPr>
          <w:rFonts w:ascii="Times New Roman" w:hAnsi="Times New Roman" w:cs="Times New Roman"/>
          <w:sz w:val="28"/>
          <w:szCs w:val="28"/>
        </w:rPr>
      </w:pPr>
    </w:p>
    <w:p w:rsidR="0017533A" w:rsidRDefault="0017533A" w:rsidP="0017533A">
      <w:pPr>
        <w:spacing w:after="0"/>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w:t>
      </w:r>
    </w:p>
    <w:p w:rsidR="0017533A" w:rsidRDefault="0017533A" w:rsidP="0017533A">
      <w:pPr>
        <w:spacing w:after="0"/>
        <w:jc w:val="center"/>
        <w:rPr>
          <w:rFonts w:ascii="Times New Roman" w:hAnsi="Times New Roman" w:cs="Times New Roman"/>
          <w:b/>
          <w:sz w:val="28"/>
          <w:szCs w:val="28"/>
        </w:rPr>
      </w:pPr>
      <w:r>
        <w:rPr>
          <w:rFonts w:ascii="Times New Roman" w:hAnsi="Times New Roman" w:cs="Times New Roman"/>
          <w:b/>
          <w:sz w:val="28"/>
          <w:szCs w:val="28"/>
        </w:rPr>
        <w:t>подготовки для зачисления в группы на этапе совершенствования</w:t>
      </w:r>
    </w:p>
    <w:p w:rsidR="0017533A" w:rsidRDefault="0017533A" w:rsidP="0017533A">
      <w:pPr>
        <w:spacing w:after="0"/>
        <w:jc w:val="center"/>
        <w:rPr>
          <w:rFonts w:ascii="Times New Roman" w:hAnsi="Times New Roman" w:cs="Times New Roman"/>
          <w:sz w:val="28"/>
          <w:szCs w:val="28"/>
        </w:rPr>
      </w:pPr>
      <w:r>
        <w:rPr>
          <w:rFonts w:ascii="Times New Roman" w:hAnsi="Times New Roman" w:cs="Times New Roman"/>
          <w:b/>
          <w:sz w:val="28"/>
          <w:szCs w:val="28"/>
        </w:rPr>
        <w:t>спортивного мастерства</w:t>
      </w:r>
    </w:p>
    <w:p w:rsidR="0017533A" w:rsidRDefault="0017533A" w:rsidP="0017533A">
      <w:pPr>
        <w:spacing w:after="0"/>
        <w:jc w:val="right"/>
        <w:rPr>
          <w:rFonts w:ascii="Times New Roman" w:hAnsi="Times New Roman" w:cs="Times New Roman"/>
          <w:i/>
          <w:sz w:val="28"/>
          <w:szCs w:val="28"/>
        </w:rPr>
      </w:pPr>
      <w:r w:rsidRPr="00C86CA4">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firstRow="1" w:lastRow="0" w:firstColumn="1" w:lastColumn="0" w:noHBand="0" w:noVBand="1"/>
      </w:tblPr>
      <w:tblGrid>
        <w:gridCol w:w="3520"/>
        <w:gridCol w:w="3521"/>
        <w:gridCol w:w="3521"/>
      </w:tblGrid>
      <w:tr w:rsidR="0017533A" w:rsidTr="00A71AA2">
        <w:tc>
          <w:tcPr>
            <w:tcW w:w="3520" w:type="dxa"/>
            <w:vMerge w:val="restart"/>
          </w:tcPr>
          <w:p w:rsidR="0017533A" w:rsidRPr="00C86CA4"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Развиваемое физическое качество</w:t>
            </w:r>
          </w:p>
        </w:tc>
        <w:tc>
          <w:tcPr>
            <w:tcW w:w="7042" w:type="dxa"/>
            <w:gridSpan w:val="2"/>
          </w:tcPr>
          <w:p w:rsidR="0017533A" w:rsidRPr="00C86CA4"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Pr="00981725"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 xml:space="preserve">Юноши </w:t>
            </w:r>
          </w:p>
        </w:tc>
        <w:tc>
          <w:tcPr>
            <w:tcW w:w="3521" w:type="dxa"/>
          </w:tcPr>
          <w:p w:rsidR="0017533A" w:rsidRPr="00981725" w:rsidRDefault="0017533A" w:rsidP="00A71AA2">
            <w:pPr>
              <w:jc w:val="center"/>
              <w:rPr>
                <w:rFonts w:ascii="Times New Roman" w:hAnsi="Times New Roman" w:cs="Times New Roman"/>
                <w:b/>
                <w:sz w:val="28"/>
                <w:szCs w:val="28"/>
              </w:rPr>
            </w:pPr>
            <w:r w:rsidRPr="00981725">
              <w:rPr>
                <w:rFonts w:ascii="Times New Roman" w:hAnsi="Times New Roman" w:cs="Times New Roman"/>
                <w:b/>
                <w:sz w:val="28"/>
                <w:szCs w:val="28"/>
              </w:rPr>
              <w:t xml:space="preserve">Девушки </w:t>
            </w:r>
          </w:p>
        </w:tc>
      </w:tr>
      <w:tr w:rsidR="0017533A" w:rsidTr="00A71AA2">
        <w:tc>
          <w:tcPr>
            <w:tcW w:w="3520" w:type="dxa"/>
            <w:vMerge w:val="restart"/>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 xml:space="preserve">Быстрота </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Бег 30 м (не более 4,9 сек)</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Бег 30 м (не более 5,3 сек)</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10,8 сек.)</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11 сек.)</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 xml:space="preserve">Сила </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18 м)</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14 м)</w:t>
            </w:r>
          </w:p>
        </w:tc>
      </w:tr>
      <w:tr w:rsidR="0017533A" w:rsidTr="00A71AA2">
        <w:tc>
          <w:tcPr>
            <w:tcW w:w="3520" w:type="dxa"/>
            <w:vMerge w:val="restart"/>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240 см)</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210 см)</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60 см)</w:t>
            </w:r>
          </w:p>
        </w:tc>
        <w:tc>
          <w:tcPr>
            <w:tcW w:w="3521" w:type="dxa"/>
          </w:tcPr>
          <w:p w:rsidR="0017533A" w:rsidRDefault="0017533A" w:rsidP="0017533A">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50 см)</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Спортивный разряд</w:t>
            </w:r>
          </w:p>
        </w:tc>
        <w:tc>
          <w:tcPr>
            <w:tcW w:w="7042" w:type="dxa"/>
            <w:gridSpan w:val="2"/>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Первый спортивный разряд</w:t>
            </w:r>
          </w:p>
        </w:tc>
      </w:tr>
    </w:tbl>
    <w:p w:rsidR="00BE4E56" w:rsidRPr="00BE4E56" w:rsidRDefault="00BE4E56" w:rsidP="0089756B">
      <w:pPr>
        <w:spacing w:after="0"/>
        <w:ind w:firstLine="708"/>
        <w:jc w:val="both"/>
        <w:rPr>
          <w:rFonts w:ascii="Times New Roman" w:hAnsi="Times New Roman" w:cs="Times New Roman"/>
          <w:sz w:val="28"/>
          <w:szCs w:val="28"/>
        </w:rPr>
      </w:pPr>
    </w:p>
    <w:p w:rsidR="0017533A" w:rsidRDefault="0017533A" w:rsidP="0017533A">
      <w:pPr>
        <w:spacing w:after="0"/>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w:t>
      </w:r>
    </w:p>
    <w:p w:rsidR="0017533A" w:rsidRDefault="0017533A" w:rsidP="0017533A">
      <w:pPr>
        <w:spacing w:after="0"/>
        <w:jc w:val="center"/>
        <w:rPr>
          <w:rFonts w:ascii="Times New Roman" w:hAnsi="Times New Roman" w:cs="Times New Roman"/>
          <w:b/>
          <w:sz w:val="28"/>
          <w:szCs w:val="28"/>
        </w:rPr>
      </w:pPr>
      <w:r>
        <w:rPr>
          <w:rFonts w:ascii="Times New Roman" w:hAnsi="Times New Roman" w:cs="Times New Roman"/>
          <w:b/>
          <w:sz w:val="28"/>
          <w:szCs w:val="28"/>
        </w:rPr>
        <w:t>подготовки для зачисления в группы на этапе высшего</w:t>
      </w:r>
    </w:p>
    <w:p w:rsidR="0017533A" w:rsidRDefault="0017533A" w:rsidP="0017533A">
      <w:pPr>
        <w:spacing w:after="0"/>
        <w:jc w:val="center"/>
        <w:rPr>
          <w:rFonts w:ascii="Times New Roman" w:hAnsi="Times New Roman" w:cs="Times New Roman"/>
          <w:sz w:val="28"/>
          <w:szCs w:val="28"/>
        </w:rPr>
      </w:pPr>
      <w:r>
        <w:rPr>
          <w:rFonts w:ascii="Times New Roman" w:hAnsi="Times New Roman" w:cs="Times New Roman"/>
          <w:b/>
          <w:sz w:val="28"/>
          <w:szCs w:val="28"/>
        </w:rPr>
        <w:t>спортивного мастерства</w:t>
      </w:r>
    </w:p>
    <w:p w:rsidR="0017533A" w:rsidRDefault="0017533A" w:rsidP="0017533A">
      <w:pPr>
        <w:spacing w:after="0"/>
        <w:jc w:val="right"/>
        <w:rPr>
          <w:rFonts w:ascii="Times New Roman" w:hAnsi="Times New Roman" w:cs="Times New Roman"/>
          <w:i/>
          <w:sz w:val="28"/>
          <w:szCs w:val="28"/>
        </w:rPr>
      </w:pPr>
      <w:r w:rsidRPr="00C86CA4">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0" w:type="auto"/>
        <w:tblLook w:val="04A0" w:firstRow="1" w:lastRow="0" w:firstColumn="1" w:lastColumn="0" w:noHBand="0" w:noVBand="1"/>
      </w:tblPr>
      <w:tblGrid>
        <w:gridCol w:w="3520"/>
        <w:gridCol w:w="3521"/>
        <w:gridCol w:w="3521"/>
      </w:tblGrid>
      <w:tr w:rsidR="0017533A" w:rsidTr="00A71AA2">
        <w:tc>
          <w:tcPr>
            <w:tcW w:w="3520" w:type="dxa"/>
            <w:vMerge w:val="restart"/>
          </w:tcPr>
          <w:p w:rsidR="0017533A" w:rsidRPr="00C86CA4"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Развиваемое физическое качество</w:t>
            </w:r>
          </w:p>
        </w:tc>
        <w:tc>
          <w:tcPr>
            <w:tcW w:w="7042" w:type="dxa"/>
            <w:gridSpan w:val="2"/>
          </w:tcPr>
          <w:p w:rsidR="0017533A" w:rsidRPr="00C86CA4"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Pr="00981725" w:rsidRDefault="0017533A" w:rsidP="00A71AA2">
            <w:pPr>
              <w:jc w:val="center"/>
              <w:rPr>
                <w:rFonts w:ascii="Times New Roman" w:hAnsi="Times New Roman" w:cs="Times New Roman"/>
                <w:b/>
                <w:sz w:val="28"/>
                <w:szCs w:val="28"/>
              </w:rPr>
            </w:pPr>
            <w:r>
              <w:rPr>
                <w:rFonts w:ascii="Times New Roman" w:hAnsi="Times New Roman" w:cs="Times New Roman"/>
                <w:b/>
                <w:sz w:val="28"/>
                <w:szCs w:val="28"/>
              </w:rPr>
              <w:t xml:space="preserve">Юноши </w:t>
            </w:r>
          </w:p>
        </w:tc>
        <w:tc>
          <w:tcPr>
            <w:tcW w:w="3521" w:type="dxa"/>
          </w:tcPr>
          <w:p w:rsidR="0017533A" w:rsidRPr="00981725" w:rsidRDefault="0017533A" w:rsidP="00A71AA2">
            <w:pPr>
              <w:jc w:val="center"/>
              <w:rPr>
                <w:rFonts w:ascii="Times New Roman" w:hAnsi="Times New Roman" w:cs="Times New Roman"/>
                <w:b/>
                <w:sz w:val="28"/>
                <w:szCs w:val="28"/>
              </w:rPr>
            </w:pPr>
            <w:r w:rsidRPr="00981725">
              <w:rPr>
                <w:rFonts w:ascii="Times New Roman" w:hAnsi="Times New Roman" w:cs="Times New Roman"/>
                <w:b/>
                <w:sz w:val="28"/>
                <w:szCs w:val="28"/>
              </w:rPr>
              <w:t xml:space="preserve">Девушки </w:t>
            </w:r>
          </w:p>
        </w:tc>
      </w:tr>
      <w:tr w:rsidR="0017533A" w:rsidTr="00A71AA2">
        <w:tc>
          <w:tcPr>
            <w:tcW w:w="3520" w:type="dxa"/>
            <w:vMerge w:val="restart"/>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 xml:space="preserve">Быстрота </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Бег 30 м (не более 4,9 сек)</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Бег 30 м (не более 5,3 сек)</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10,8 сек.)</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Челночный бег 5х6 м (не более 11 сек.)</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 xml:space="preserve">Сила </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18 м)</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Бросок мяча весом 1 кг из-за головы двумя руками стоя (не менее 14 м)</w:t>
            </w:r>
          </w:p>
        </w:tc>
      </w:tr>
      <w:tr w:rsidR="0017533A" w:rsidTr="00A71AA2">
        <w:tc>
          <w:tcPr>
            <w:tcW w:w="3520" w:type="dxa"/>
            <w:vMerge w:val="restart"/>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240 см)</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210 см)</w:t>
            </w:r>
          </w:p>
        </w:tc>
      </w:tr>
      <w:tr w:rsidR="0017533A" w:rsidTr="00A71AA2">
        <w:tc>
          <w:tcPr>
            <w:tcW w:w="3520" w:type="dxa"/>
            <w:vMerge/>
          </w:tcPr>
          <w:p w:rsidR="0017533A" w:rsidRDefault="0017533A" w:rsidP="00A71AA2">
            <w:pPr>
              <w:jc w:val="center"/>
              <w:rPr>
                <w:rFonts w:ascii="Times New Roman" w:hAnsi="Times New Roman" w:cs="Times New Roman"/>
                <w:sz w:val="28"/>
                <w:szCs w:val="28"/>
              </w:rPr>
            </w:pP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60 см)</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Прыжок в высоту с места со взмахом руки (не менее 50 см)</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c>
          <w:tcPr>
            <w:tcW w:w="3521"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17533A" w:rsidTr="00A71AA2">
        <w:tc>
          <w:tcPr>
            <w:tcW w:w="3520" w:type="dxa"/>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Спортивный разряд</w:t>
            </w:r>
          </w:p>
        </w:tc>
        <w:tc>
          <w:tcPr>
            <w:tcW w:w="7042" w:type="dxa"/>
            <w:gridSpan w:val="2"/>
          </w:tcPr>
          <w:p w:rsidR="0017533A" w:rsidRDefault="0017533A" w:rsidP="00A71AA2">
            <w:pPr>
              <w:jc w:val="center"/>
              <w:rPr>
                <w:rFonts w:ascii="Times New Roman" w:hAnsi="Times New Roman" w:cs="Times New Roman"/>
                <w:sz w:val="28"/>
                <w:szCs w:val="28"/>
              </w:rPr>
            </w:pPr>
            <w:r>
              <w:rPr>
                <w:rFonts w:ascii="Times New Roman" w:hAnsi="Times New Roman" w:cs="Times New Roman"/>
                <w:sz w:val="28"/>
                <w:szCs w:val="28"/>
              </w:rPr>
              <w:t>Кандидат в мастера спорта</w:t>
            </w:r>
          </w:p>
        </w:tc>
      </w:tr>
    </w:tbl>
    <w:p w:rsidR="00EF3705" w:rsidRPr="003A362B" w:rsidRDefault="00EF3705" w:rsidP="003A362B">
      <w:pPr>
        <w:spacing w:after="0"/>
        <w:jc w:val="both"/>
        <w:rPr>
          <w:rFonts w:ascii="Times New Roman" w:hAnsi="Times New Roman" w:cs="Times New Roman"/>
          <w:sz w:val="28"/>
          <w:szCs w:val="28"/>
        </w:rPr>
      </w:pPr>
    </w:p>
    <w:p w:rsidR="004C3300" w:rsidRDefault="004C3300" w:rsidP="004C3300">
      <w:pPr>
        <w:pStyle w:val="a8"/>
        <w:spacing w:after="0"/>
        <w:ind w:left="1065"/>
        <w:jc w:val="both"/>
        <w:rPr>
          <w:rFonts w:ascii="Times New Roman" w:hAnsi="Times New Roman" w:cs="Times New Roman"/>
          <w:sz w:val="28"/>
          <w:szCs w:val="28"/>
        </w:rPr>
      </w:pPr>
    </w:p>
    <w:p w:rsidR="0017533A" w:rsidRDefault="0017533A" w:rsidP="0017533A">
      <w:pPr>
        <w:pStyle w:val="a8"/>
        <w:spacing w:after="0"/>
        <w:ind w:left="0" w:firstLine="1065"/>
        <w:jc w:val="both"/>
        <w:rPr>
          <w:rFonts w:ascii="Times New Roman" w:hAnsi="Times New Roman" w:cs="Times New Roman"/>
          <w:sz w:val="28"/>
          <w:szCs w:val="28"/>
        </w:rPr>
      </w:pPr>
      <w:r>
        <w:rPr>
          <w:rFonts w:ascii="Times New Roman" w:hAnsi="Times New Roman" w:cs="Times New Roman"/>
          <w:sz w:val="28"/>
          <w:szCs w:val="28"/>
        </w:rPr>
        <w:lastRenderedPageBreak/>
        <w:t>Физическая подготовленность:</w:t>
      </w:r>
    </w:p>
    <w:p w:rsidR="0017533A" w:rsidRDefault="0017533A" w:rsidP="00274815">
      <w:pPr>
        <w:pStyle w:val="a8"/>
        <w:numPr>
          <w:ilvl w:val="0"/>
          <w:numId w:val="4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Бег 30 м</w:t>
      </w:r>
      <w:r w:rsidR="00274815">
        <w:rPr>
          <w:rFonts w:ascii="Times New Roman" w:hAnsi="Times New Roman" w:cs="Times New Roman"/>
          <w:sz w:val="28"/>
          <w:szCs w:val="28"/>
        </w:rPr>
        <w:t xml:space="preserve"> – испытание проводится по общепринятой методике, старт высокий (стойка волейболиста).</w:t>
      </w:r>
    </w:p>
    <w:p w:rsidR="00274815" w:rsidRDefault="00274815" w:rsidP="00274815">
      <w:pPr>
        <w:pStyle w:val="a8"/>
        <w:numPr>
          <w:ilvl w:val="0"/>
          <w:numId w:val="4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Бег 30 м 5х6 м  - на расстоянии 6 м чертятся две линии – стартовая и контрольная.</w:t>
      </w:r>
      <w:r w:rsidR="00A71AA2">
        <w:rPr>
          <w:rFonts w:ascii="Times New Roman" w:hAnsi="Times New Roman" w:cs="Times New Roman"/>
          <w:sz w:val="28"/>
          <w:szCs w:val="28"/>
        </w:rPr>
        <w:t xml:space="preserve"> По зрительному сигналу учащийся бежит, преодолевая расстояние 6 м – 5 раз. При изменении движения в обратном направлении, обе ноги испытуемого должны пересечь линию.</w:t>
      </w:r>
    </w:p>
    <w:p w:rsidR="00A71AA2" w:rsidRDefault="00A71AA2" w:rsidP="00274815">
      <w:pPr>
        <w:pStyle w:val="a8"/>
        <w:numPr>
          <w:ilvl w:val="0"/>
          <w:numId w:val="4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Прыжок вверх с места, отталкиваясь двумя ногами. Для этой цели применяется приспособление конструкции В.М.Абалакова «косой экран», или лругие приспособления, позволяющие измерить высоту подъема общего центра масс при подскоке ввер</w:t>
      </w:r>
      <w:r w:rsidR="000B2523">
        <w:rPr>
          <w:rFonts w:ascii="Times New Roman" w:hAnsi="Times New Roman" w:cs="Times New Roman"/>
          <w:sz w:val="28"/>
          <w:szCs w:val="28"/>
        </w:rPr>
        <w:t xml:space="preserve">х. Нельзя отталкиваться и приземляться за пределами квадрата 50х50 см. Число попыток – три. Учитывается лучший результат. При проведении испытаний должны соблюдаться единые требования (точка отсчета при положении стоя на всей ступне, при прыжке с места – со взмахом рук. </w:t>
      </w:r>
    </w:p>
    <w:p w:rsidR="000B2523" w:rsidRDefault="000B2523" w:rsidP="00274815">
      <w:pPr>
        <w:pStyle w:val="a8"/>
        <w:numPr>
          <w:ilvl w:val="0"/>
          <w:numId w:val="4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Прыжок в длину с места. Замер делается от контрольной линии до ближайшего к ней следа испытуемого при приземлении. Из трех попыток учитывается лучший результат.</w:t>
      </w:r>
    </w:p>
    <w:p w:rsidR="000B2523" w:rsidRPr="00E6037C" w:rsidRDefault="000B2523" w:rsidP="00274815">
      <w:pPr>
        <w:pStyle w:val="a8"/>
        <w:numPr>
          <w:ilvl w:val="0"/>
          <w:numId w:val="45"/>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Бросок набивного мяча весом 1 кг из-за головы двумя руками, бросок выполняется с места. Испытуемый стоит у линии, одна нога впереди, держа мяч двумя руками внизу перед собой. Поднимая мяч вверх, производится замах назад за голову и тут же бросок вперед. Бросок сидя, при этом плечи должны быть на линии отсчета. Даются три попытки в каждом виде бросков. Учитывается лучший результат.</w:t>
      </w:r>
    </w:p>
    <w:p w:rsidR="00E6037C" w:rsidRDefault="00E6037C" w:rsidP="00E6037C">
      <w:pPr>
        <w:pStyle w:val="a8"/>
        <w:spacing w:after="0"/>
        <w:ind w:left="705"/>
        <w:jc w:val="center"/>
        <w:rPr>
          <w:rFonts w:ascii="Times New Roman" w:hAnsi="Times New Roman" w:cs="Times New Roman"/>
          <w:sz w:val="28"/>
          <w:szCs w:val="28"/>
        </w:rPr>
      </w:pPr>
      <w:r>
        <w:rPr>
          <w:rFonts w:ascii="Times New Roman" w:hAnsi="Times New Roman" w:cs="Times New Roman"/>
          <w:b/>
          <w:sz w:val="28"/>
          <w:szCs w:val="28"/>
        </w:rPr>
        <w:t>Нормативы максимального объема тренировочной нагрузки.</w:t>
      </w:r>
    </w:p>
    <w:p w:rsidR="00E6037C" w:rsidRDefault="00E6037C" w:rsidP="00E6037C">
      <w:pPr>
        <w:pStyle w:val="a8"/>
        <w:spacing w:after="0"/>
        <w:ind w:left="705"/>
        <w:jc w:val="right"/>
        <w:rPr>
          <w:rFonts w:ascii="Times New Roman" w:hAnsi="Times New Roman" w:cs="Times New Roman"/>
          <w:sz w:val="28"/>
          <w:szCs w:val="28"/>
        </w:rPr>
      </w:pPr>
      <w:r>
        <w:rPr>
          <w:rFonts w:ascii="Times New Roman" w:hAnsi="Times New Roman" w:cs="Times New Roman"/>
          <w:sz w:val="28"/>
          <w:szCs w:val="28"/>
        </w:rPr>
        <w:t>Таблица № 9</w:t>
      </w:r>
    </w:p>
    <w:tbl>
      <w:tblPr>
        <w:tblStyle w:val="a3"/>
        <w:tblW w:w="0" w:type="auto"/>
        <w:tblInd w:w="108" w:type="dxa"/>
        <w:tblLook w:val="04A0" w:firstRow="1" w:lastRow="0" w:firstColumn="1" w:lastColumn="0" w:noHBand="0" w:noVBand="1"/>
      </w:tblPr>
      <w:tblGrid>
        <w:gridCol w:w="1499"/>
        <w:gridCol w:w="1240"/>
        <w:gridCol w:w="1317"/>
        <w:gridCol w:w="1282"/>
        <w:gridCol w:w="1343"/>
        <w:gridCol w:w="1588"/>
        <w:gridCol w:w="1588"/>
      </w:tblGrid>
      <w:tr w:rsidR="00E6037C" w:rsidTr="00E6037C">
        <w:tc>
          <w:tcPr>
            <w:tcW w:w="1499" w:type="dxa"/>
            <w:vMerge w:val="restart"/>
          </w:tcPr>
          <w:p w:rsidR="00E6037C" w:rsidRPr="00E6037C" w:rsidRDefault="00E6037C" w:rsidP="00E6037C">
            <w:pPr>
              <w:pStyle w:val="a8"/>
              <w:ind w:left="0"/>
              <w:jc w:val="center"/>
              <w:rPr>
                <w:rFonts w:ascii="Times New Roman" w:hAnsi="Times New Roman" w:cs="Times New Roman"/>
                <w:b/>
                <w:sz w:val="24"/>
                <w:szCs w:val="24"/>
              </w:rPr>
            </w:pPr>
            <w:r w:rsidRPr="00E6037C">
              <w:rPr>
                <w:rFonts w:ascii="Times New Roman" w:hAnsi="Times New Roman" w:cs="Times New Roman"/>
                <w:b/>
                <w:sz w:val="24"/>
                <w:szCs w:val="24"/>
              </w:rPr>
              <w:t>Этапный норматив</w:t>
            </w:r>
          </w:p>
        </w:tc>
        <w:tc>
          <w:tcPr>
            <w:tcW w:w="8358" w:type="dxa"/>
            <w:gridSpan w:val="6"/>
          </w:tcPr>
          <w:p w:rsidR="00E6037C" w:rsidRPr="00E6037C" w:rsidRDefault="00E6037C" w:rsidP="00E6037C">
            <w:pPr>
              <w:pStyle w:val="a8"/>
              <w:ind w:left="0"/>
              <w:jc w:val="center"/>
              <w:rPr>
                <w:rFonts w:ascii="Times New Roman" w:hAnsi="Times New Roman" w:cs="Times New Roman"/>
                <w:b/>
                <w:sz w:val="24"/>
                <w:szCs w:val="24"/>
              </w:rPr>
            </w:pPr>
            <w:r w:rsidRPr="00E6037C">
              <w:rPr>
                <w:rFonts w:ascii="Times New Roman" w:hAnsi="Times New Roman" w:cs="Times New Roman"/>
                <w:b/>
                <w:sz w:val="24"/>
                <w:szCs w:val="24"/>
              </w:rPr>
              <w:t>Этапы и годы спортивной подготовки</w:t>
            </w:r>
          </w:p>
        </w:tc>
      </w:tr>
      <w:tr w:rsidR="00E6037C" w:rsidTr="00E6037C">
        <w:tc>
          <w:tcPr>
            <w:tcW w:w="1499" w:type="dxa"/>
            <w:vMerge/>
          </w:tcPr>
          <w:p w:rsidR="00E6037C" w:rsidRPr="00E6037C" w:rsidRDefault="00E6037C" w:rsidP="00E6037C">
            <w:pPr>
              <w:pStyle w:val="a8"/>
              <w:ind w:left="0"/>
              <w:jc w:val="center"/>
              <w:rPr>
                <w:rFonts w:ascii="Times New Roman" w:hAnsi="Times New Roman" w:cs="Times New Roman"/>
                <w:b/>
                <w:sz w:val="24"/>
                <w:szCs w:val="24"/>
              </w:rPr>
            </w:pPr>
          </w:p>
        </w:tc>
        <w:tc>
          <w:tcPr>
            <w:tcW w:w="2557" w:type="dxa"/>
            <w:gridSpan w:val="2"/>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Этап начальной подготовки</w:t>
            </w:r>
          </w:p>
        </w:tc>
        <w:tc>
          <w:tcPr>
            <w:tcW w:w="2625" w:type="dxa"/>
            <w:gridSpan w:val="2"/>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Тренировочный этап (этап спортивной специализации)</w:t>
            </w:r>
          </w:p>
        </w:tc>
        <w:tc>
          <w:tcPr>
            <w:tcW w:w="1588" w:type="dxa"/>
            <w:vMerge w:val="restart"/>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Этап совершенст-вования спортивного мастерства</w:t>
            </w:r>
          </w:p>
        </w:tc>
        <w:tc>
          <w:tcPr>
            <w:tcW w:w="1588" w:type="dxa"/>
            <w:vMerge w:val="restart"/>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Этап высшего спортивного мастерства</w:t>
            </w:r>
          </w:p>
        </w:tc>
      </w:tr>
      <w:tr w:rsidR="00E6037C" w:rsidTr="00E6037C">
        <w:tc>
          <w:tcPr>
            <w:tcW w:w="1499" w:type="dxa"/>
            <w:vMerge/>
          </w:tcPr>
          <w:p w:rsidR="00E6037C" w:rsidRPr="00E6037C" w:rsidRDefault="00E6037C" w:rsidP="00E6037C">
            <w:pPr>
              <w:pStyle w:val="a8"/>
              <w:ind w:left="0"/>
              <w:jc w:val="center"/>
              <w:rPr>
                <w:rFonts w:ascii="Times New Roman" w:hAnsi="Times New Roman" w:cs="Times New Roman"/>
                <w:sz w:val="24"/>
                <w:szCs w:val="24"/>
              </w:rPr>
            </w:pPr>
          </w:p>
        </w:tc>
        <w:tc>
          <w:tcPr>
            <w:tcW w:w="1240"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До года</w:t>
            </w:r>
          </w:p>
        </w:tc>
        <w:tc>
          <w:tcPr>
            <w:tcW w:w="1317"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Свыше года</w:t>
            </w:r>
          </w:p>
        </w:tc>
        <w:tc>
          <w:tcPr>
            <w:tcW w:w="1282"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До двух лет</w:t>
            </w:r>
          </w:p>
        </w:tc>
        <w:tc>
          <w:tcPr>
            <w:tcW w:w="1343"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Свыше двух лет</w:t>
            </w:r>
          </w:p>
        </w:tc>
        <w:tc>
          <w:tcPr>
            <w:tcW w:w="1588" w:type="dxa"/>
            <w:vMerge/>
          </w:tcPr>
          <w:p w:rsidR="00E6037C" w:rsidRDefault="00E6037C" w:rsidP="00E6037C">
            <w:pPr>
              <w:pStyle w:val="a8"/>
              <w:ind w:left="0"/>
              <w:jc w:val="center"/>
              <w:rPr>
                <w:rFonts w:ascii="Times New Roman" w:hAnsi="Times New Roman" w:cs="Times New Roman"/>
                <w:sz w:val="28"/>
                <w:szCs w:val="28"/>
              </w:rPr>
            </w:pPr>
          </w:p>
        </w:tc>
        <w:tc>
          <w:tcPr>
            <w:tcW w:w="1588" w:type="dxa"/>
            <w:vMerge/>
          </w:tcPr>
          <w:p w:rsidR="00E6037C" w:rsidRDefault="00E6037C" w:rsidP="00E6037C">
            <w:pPr>
              <w:pStyle w:val="a8"/>
              <w:ind w:left="0"/>
              <w:jc w:val="center"/>
              <w:rPr>
                <w:rFonts w:ascii="Times New Roman" w:hAnsi="Times New Roman" w:cs="Times New Roman"/>
                <w:sz w:val="28"/>
                <w:szCs w:val="28"/>
              </w:rPr>
            </w:pPr>
          </w:p>
        </w:tc>
      </w:tr>
      <w:tr w:rsidR="00E6037C" w:rsidTr="00E6037C">
        <w:tc>
          <w:tcPr>
            <w:tcW w:w="1499"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c>
          <w:tcPr>
            <w:tcW w:w="1240"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6</w:t>
            </w:r>
          </w:p>
        </w:tc>
        <w:tc>
          <w:tcPr>
            <w:tcW w:w="1317"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8</w:t>
            </w:r>
          </w:p>
        </w:tc>
        <w:tc>
          <w:tcPr>
            <w:tcW w:w="1282"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10-12</w:t>
            </w:r>
          </w:p>
        </w:tc>
        <w:tc>
          <w:tcPr>
            <w:tcW w:w="1343"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12-18</w:t>
            </w:r>
          </w:p>
        </w:tc>
        <w:tc>
          <w:tcPr>
            <w:tcW w:w="1588"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18-24</w:t>
            </w:r>
          </w:p>
        </w:tc>
        <w:tc>
          <w:tcPr>
            <w:tcW w:w="1588"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24-32</w:t>
            </w:r>
          </w:p>
        </w:tc>
      </w:tr>
      <w:tr w:rsidR="00E6037C" w:rsidTr="00E6037C">
        <w:tc>
          <w:tcPr>
            <w:tcW w:w="1499"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Количество тренировок в неделю</w:t>
            </w:r>
          </w:p>
        </w:tc>
        <w:tc>
          <w:tcPr>
            <w:tcW w:w="1240"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3-4</w:t>
            </w:r>
          </w:p>
        </w:tc>
        <w:tc>
          <w:tcPr>
            <w:tcW w:w="1317"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3-4</w:t>
            </w:r>
          </w:p>
        </w:tc>
        <w:tc>
          <w:tcPr>
            <w:tcW w:w="1282" w:type="dxa"/>
            <w:vAlign w:val="center"/>
          </w:tcPr>
          <w:p w:rsidR="00E6037C" w:rsidRDefault="00E6037C"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4-6</w:t>
            </w:r>
          </w:p>
        </w:tc>
        <w:tc>
          <w:tcPr>
            <w:tcW w:w="1343"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6-7</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7-10</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10-11</w:t>
            </w:r>
          </w:p>
        </w:tc>
      </w:tr>
      <w:tr w:rsidR="00E6037C" w:rsidTr="00E6037C">
        <w:tc>
          <w:tcPr>
            <w:tcW w:w="1499"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Общее количество часов в год</w:t>
            </w:r>
          </w:p>
        </w:tc>
        <w:tc>
          <w:tcPr>
            <w:tcW w:w="1240"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312</w:t>
            </w:r>
          </w:p>
        </w:tc>
        <w:tc>
          <w:tcPr>
            <w:tcW w:w="1317"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416</w:t>
            </w:r>
          </w:p>
        </w:tc>
        <w:tc>
          <w:tcPr>
            <w:tcW w:w="1282"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520-624</w:t>
            </w:r>
          </w:p>
        </w:tc>
        <w:tc>
          <w:tcPr>
            <w:tcW w:w="1343"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624-936</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936-1248</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1248-1664</w:t>
            </w:r>
          </w:p>
        </w:tc>
      </w:tr>
      <w:tr w:rsidR="00E6037C" w:rsidTr="00E6037C">
        <w:tc>
          <w:tcPr>
            <w:tcW w:w="1499" w:type="dxa"/>
          </w:tcPr>
          <w:p w:rsidR="00E6037C" w:rsidRPr="00E6037C" w:rsidRDefault="00E6037C" w:rsidP="00E6037C">
            <w:pPr>
              <w:pStyle w:val="a8"/>
              <w:ind w:left="0"/>
              <w:jc w:val="center"/>
              <w:rPr>
                <w:rFonts w:ascii="Times New Roman" w:hAnsi="Times New Roman" w:cs="Times New Roman"/>
                <w:b/>
                <w:sz w:val="24"/>
                <w:szCs w:val="24"/>
              </w:rPr>
            </w:pPr>
            <w:r>
              <w:rPr>
                <w:rFonts w:ascii="Times New Roman" w:hAnsi="Times New Roman" w:cs="Times New Roman"/>
                <w:b/>
                <w:sz w:val="24"/>
                <w:szCs w:val="24"/>
              </w:rPr>
              <w:t>Общее количество тренировок в год</w:t>
            </w:r>
          </w:p>
        </w:tc>
        <w:tc>
          <w:tcPr>
            <w:tcW w:w="1240"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156-208</w:t>
            </w:r>
          </w:p>
        </w:tc>
        <w:tc>
          <w:tcPr>
            <w:tcW w:w="1317"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156-208</w:t>
            </w:r>
          </w:p>
        </w:tc>
        <w:tc>
          <w:tcPr>
            <w:tcW w:w="1282"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234-286</w:t>
            </w:r>
          </w:p>
        </w:tc>
        <w:tc>
          <w:tcPr>
            <w:tcW w:w="1343"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310-364</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460-520</w:t>
            </w:r>
          </w:p>
        </w:tc>
        <w:tc>
          <w:tcPr>
            <w:tcW w:w="1588" w:type="dxa"/>
            <w:vAlign w:val="center"/>
          </w:tcPr>
          <w:p w:rsidR="00E6037C" w:rsidRDefault="00C42608" w:rsidP="00E6037C">
            <w:pPr>
              <w:pStyle w:val="a8"/>
              <w:ind w:left="0"/>
              <w:jc w:val="center"/>
              <w:rPr>
                <w:rFonts w:ascii="Times New Roman" w:hAnsi="Times New Roman" w:cs="Times New Roman"/>
                <w:sz w:val="28"/>
                <w:szCs w:val="28"/>
              </w:rPr>
            </w:pPr>
            <w:r>
              <w:rPr>
                <w:rFonts w:ascii="Times New Roman" w:hAnsi="Times New Roman" w:cs="Times New Roman"/>
                <w:sz w:val="28"/>
                <w:szCs w:val="28"/>
              </w:rPr>
              <w:t>520-572</w:t>
            </w:r>
          </w:p>
        </w:tc>
      </w:tr>
    </w:tbl>
    <w:p w:rsidR="00E6037C" w:rsidRDefault="00E6037C" w:rsidP="00E6037C">
      <w:pPr>
        <w:pStyle w:val="a8"/>
        <w:spacing w:after="0"/>
        <w:ind w:left="705"/>
        <w:jc w:val="center"/>
        <w:rPr>
          <w:rFonts w:ascii="Times New Roman" w:hAnsi="Times New Roman" w:cs="Times New Roman"/>
          <w:sz w:val="28"/>
          <w:szCs w:val="28"/>
        </w:rPr>
      </w:pPr>
    </w:p>
    <w:p w:rsidR="00C42608" w:rsidRDefault="00C42608" w:rsidP="00E6037C">
      <w:pPr>
        <w:pStyle w:val="a8"/>
        <w:spacing w:after="0"/>
        <w:ind w:left="705"/>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тренировочных сборов</w:t>
      </w:r>
    </w:p>
    <w:p w:rsidR="00C42608" w:rsidRDefault="00C42608" w:rsidP="00C42608">
      <w:pPr>
        <w:pStyle w:val="a8"/>
        <w:spacing w:after="0"/>
        <w:ind w:left="705"/>
        <w:jc w:val="right"/>
        <w:rPr>
          <w:rFonts w:ascii="Times New Roman" w:hAnsi="Times New Roman" w:cs="Times New Roman"/>
          <w:sz w:val="28"/>
          <w:szCs w:val="28"/>
        </w:rPr>
      </w:pPr>
      <w:r>
        <w:rPr>
          <w:rFonts w:ascii="Times New Roman" w:hAnsi="Times New Roman" w:cs="Times New Roman"/>
          <w:sz w:val="28"/>
          <w:szCs w:val="28"/>
        </w:rPr>
        <w:t>Таблица № 10</w:t>
      </w:r>
    </w:p>
    <w:tbl>
      <w:tblPr>
        <w:tblStyle w:val="a3"/>
        <w:tblW w:w="0" w:type="auto"/>
        <w:tblInd w:w="250" w:type="dxa"/>
        <w:tblLayout w:type="fixed"/>
        <w:tblLook w:val="04A0" w:firstRow="1" w:lastRow="0" w:firstColumn="1" w:lastColumn="0" w:noHBand="0" w:noVBand="1"/>
      </w:tblPr>
      <w:tblGrid>
        <w:gridCol w:w="567"/>
        <w:gridCol w:w="2835"/>
        <w:gridCol w:w="993"/>
        <w:gridCol w:w="992"/>
        <w:gridCol w:w="1134"/>
        <w:gridCol w:w="992"/>
        <w:gridCol w:w="2410"/>
      </w:tblGrid>
      <w:tr w:rsidR="00C42608" w:rsidTr="0042475E">
        <w:tc>
          <w:tcPr>
            <w:tcW w:w="567" w:type="dxa"/>
            <w:vMerge w:val="restart"/>
          </w:tcPr>
          <w:p w:rsidR="00C42608" w:rsidRPr="00C42608" w:rsidRDefault="00C42608" w:rsidP="00C42608">
            <w:pPr>
              <w:pStyle w:val="a8"/>
              <w:ind w:left="0"/>
              <w:jc w:val="center"/>
              <w:rPr>
                <w:rFonts w:ascii="Times New Roman" w:hAnsi="Times New Roman" w:cs="Times New Roman"/>
                <w:b/>
                <w:sz w:val="24"/>
                <w:szCs w:val="24"/>
              </w:rPr>
            </w:pPr>
            <w:r w:rsidRPr="00C42608">
              <w:rPr>
                <w:rFonts w:ascii="Times New Roman" w:hAnsi="Times New Roman" w:cs="Times New Roman"/>
                <w:b/>
                <w:sz w:val="24"/>
                <w:szCs w:val="24"/>
              </w:rPr>
              <w:t>№</w:t>
            </w:r>
          </w:p>
        </w:tc>
        <w:tc>
          <w:tcPr>
            <w:tcW w:w="2835" w:type="dxa"/>
            <w:vMerge w:val="restart"/>
          </w:tcPr>
          <w:p w:rsidR="00C42608" w:rsidRPr="00C42608" w:rsidRDefault="00C42608" w:rsidP="00C42608">
            <w:pPr>
              <w:pStyle w:val="a8"/>
              <w:ind w:left="0"/>
              <w:jc w:val="center"/>
              <w:rPr>
                <w:rFonts w:ascii="Times New Roman" w:hAnsi="Times New Roman" w:cs="Times New Roman"/>
                <w:b/>
                <w:sz w:val="24"/>
                <w:szCs w:val="24"/>
              </w:rPr>
            </w:pPr>
            <w:r w:rsidRPr="00C42608">
              <w:rPr>
                <w:rFonts w:ascii="Times New Roman" w:hAnsi="Times New Roman" w:cs="Times New Roman"/>
                <w:b/>
                <w:sz w:val="24"/>
                <w:szCs w:val="24"/>
              </w:rPr>
              <w:t>Вид тренировочных сборов</w:t>
            </w:r>
          </w:p>
        </w:tc>
        <w:tc>
          <w:tcPr>
            <w:tcW w:w="4111" w:type="dxa"/>
            <w:gridSpan w:val="4"/>
          </w:tcPr>
          <w:p w:rsidR="00C42608" w:rsidRPr="00C42608" w:rsidRDefault="00C42608" w:rsidP="00C42608">
            <w:pPr>
              <w:pStyle w:val="a8"/>
              <w:ind w:left="0"/>
              <w:jc w:val="center"/>
              <w:rPr>
                <w:rFonts w:ascii="Times New Roman" w:hAnsi="Times New Roman" w:cs="Times New Roman"/>
                <w:b/>
                <w:sz w:val="24"/>
                <w:szCs w:val="24"/>
              </w:rPr>
            </w:pPr>
            <w:r>
              <w:rPr>
                <w:rFonts w:ascii="Times New Roman" w:hAnsi="Times New Roman" w:cs="Times New Roman"/>
                <w:b/>
                <w:sz w:val="24"/>
                <w:szCs w:val="24"/>
              </w:rPr>
              <w:t>Предельная продолжительность сборов по этапам спортивной подготовки (количество дней)</w:t>
            </w:r>
          </w:p>
        </w:tc>
        <w:tc>
          <w:tcPr>
            <w:tcW w:w="2410" w:type="dxa"/>
            <w:vMerge w:val="restart"/>
          </w:tcPr>
          <w:p w:rsidR="00C42608" w:rsidRPr="00C42608" w:rsidRDefault="00C42608" w:rsidP="00C42608">
            <w:pPr>
              <w:pStyle w:val="a8"/>
              <w:ind w:left="0"/>
              <w:jc w:val="center"/>
              <w:rPr>
                <w:rFonts w:ascii="Times New Roman" w:hAnsi="Times New Roman" w:cs="Times New Roman"/>
                <w:b/>
                <w:sz w:val="24"/>
                <w:szCs w:val="24"/>
              </w:rPr>
            </w:pPr>
            <w:r>
              <w:rPr>
                <w:rFonts w:ascii="Times New Roman" w:hAnsi="Times New Roman" w:cs="Times New Roman"/>
                <w:b/>
                <w:sz w:val="24"/>
                <w:szCs w:val="24"/>
              </w:rPr>
              <w:t>Оптимальное число участников сборов</w:t>
            </w:r>
          </w:p>
        </w:tc>
      </w:tr>
      <w:tr w:rsidR="00C42608" w:rsidTr="0042475E">
        <w:trPr>
          <w:cantSplit/>
          <w:trHeight w:val="3378"/>
        </w:trPr>
        <w:tc>
          <w:tcPr>
            <w:tcW w:w="567" w:type="dxa"/>
            <w:vMerge/>
          </w:tcPr>
          <w:p w:rsidR="00C42608" w:rsidRPr="00C42608" w:rsidRDefault="00C42608" w:rsidP="00C42608">
            <w:pPr>
              <w:pStyle w:val="a8"/>
              <w:ind w:left="0"/>
              <w:jc w:val="center"/>
              <w:rPr>
                <w:rFonts w:ascii="Times New Roman" w:hAnsi="Times New Roman" w:cs="Times New Roman"/>
                <w:sz w:val="24"/>
                <w:szCs w:val="24"/>
              </w:rPr>
            </w:pPr>
          </w:p>
        </w:tc>
        <w:tc>
          <w:tcPr>
            <w:tcW w:w="2835" w:type="dxa"/>
            <w:vMerge/>
          </w:tcPr>
          <w:p w:rsidR="00C42608" w:rsidRPr="00C42608" w:rsidRDefault="00C42608" w:rsidP="00C42608">
            <w:pPr>
              <w:pStyle w:val="a8"/>
              <w:ind w:left="0"/>
              <w:jc w:val="center"/>
              <w:rPr>
                <w:rFonts w:ascii="Times New Roman" w:hAnsi="Times New Roman" w:cs="Times New Roman"/>
                <w:b/>
                <w:sz w:val="24"/>
                <w:szCs w:val="24"/>
              </w:rPr>
            </w:pPr>
          </w:p>
        </w:tc>
        <w:tc>
          <w:tcPr>
            <w:tcW w:w="993" w:type="dxa"/>
            <w:textDirection w:val="btLr"/>
          </w:tcPr>
          <w:p w:rsidR="00C42608" w:rsidRPr="00C42608" w:rsidRDefault="00C42608" w:rsidP="00C42608">
            <w:pPr>
              <w:pStyle w:val="a8"/>
              <w:ind w:left="113" w:right="113"/>
              <w:jc w:val="center"/>
              <w:rPr>
                <w:rFonts w:ascii="Times New Roman" w:hAnsi="Times New Roman" w:cs="Times New Roman"/>
                <w:b/>
                <w:sz w:val="24"/>
                <w:szCs w:val="24"/>
              </w:rPr>
            </w:pPr>
            <w:r>
              <w:rPr>
                <w:rFonts w:ascii="Times New Roman" w:hAnsi="Times New Roman" w:cs="Times New Roman"/>
                <w:b/>
                <w:sz w:val="24"/>
                <w:szCs w:val="24"/>
              </w:rPr>
              <w:t>Этап высшего спортивного</w:t>
            </w:r>
            <w:r w:rsidR="00EB1C17">
              <w:rPr>
                <w:rFonts w:ascii="Times New Roman" w:hAnsi="Times New Roman" w:cs="Times New Roman"/>
                <w:b/>
                <w:sz w:val="24"/>
                <w:szCs w:val="24"/>
              </w:rPr>
              <w:t xml:space="preserve"> мастерства</w:t>
            </w:r>
          </w:p>
        </w:tc>
        <w:tc>
          <w:tcPr>
            <w:tcW w:w="992" w:type="dxa"/>
            <w:textDirection w:val="btLr"/>
          </w:tcPr>
          <w:p w:rsidR="00C42608" w:rsidRPr="00C42608" w:rsidRDefault="00EB1C17" w:rsidP="00C42608">
            <w:pPr>
              <w:pStyle w:val="a8"/>
              <w:ind w:left="113" w:right="113"/>
              <w:jc w:val="center"/>
              <w:rPr>
                <w:rFonts w:ascii="Times New Roman" w:hAnsi="Times New Roman" w:cs="Times New Roman"/>
                <w:b/>
                <w:sz w:val="24"/>
                <w:szCs w:val="24"/>
              </w:rPr>
            </w:pPr>
            <w:r>
              <w:rPr>
                <w:rFonts w:ascii="Times New Roman" w:hAnsi="Times New Roman" w:cs="Times New Roman"/>
                <w:b/>
                <w:sz w:val="24"/>
                <w:szCs w:val="24"/>
              </w:rPr>
              <w:t>Этап совершенствования спортивного мастерства</w:t>
            </w:r>
          </w:p>
        </w:tc>
        <w:tc>
          <w:tcPr>
            <w:tcW w:w="1134" w:type="dxa"/>
            <w:textDirection w:val="btLr"/>
          </w:tcPr>
          <w:p w:rsidR="00C42608" w:rsidRPr="00C42608" w:rsidRDefault="00EB1C17" w:rsidP="00C42608">
            <w:pPr>
              <w:pStyle w:val="a8"/>
              <w:ind w:left="113" w:right="113"/>
              <w:jc w:val="center"/>
              <w:rPr>
                <w:rFonts w:ascii="Times New Roman" w:hAnsi="Times New Roman" w:cs="Times New Roman"/>
                <w:b/>
                <w:sz w:val="24"/>
                <w:szCs w:val="24"/>
              </w:rPr>
            </w:pPr>
            <w:r>
              <w:rPr>
                <w:rFonts w:ascii="Times New Roman" w:hAnsi="Times New Roman" w:cs="Times New Roman"/>
                <w:b/>
                <w:sz w:val="24"/>
                <w:szCs w:val="24"/>
              </w:rPr>
              <w:t>Тренировочный этап (этап спортивной специализации)</w:t>
            </w:r>
          </w:p>
        </w:tc>
        <w:tc>
          <w:tcPr>
            <w:tcW w:w="992" w:type="dxa"/>
            <w:textDirection w:val="btLr"/>
          </w:tcPr>
          <w:p w:rsidR="00C42608" w:rsidRPr="00C42608" w:rsidRDefault="00EB1C17" w:rsidP="00C42608">
            <w:pPr>
              <w:pStyle w:val="a8"/>
              <w:ind w:left="113" w:right="113"/>
              <w:jc w:val="center"/>
              <w:rPr>
                <w:rFonts w:ascii="Times New Roman" w:hAnsi="Times New Roman" w:cs="Times New Roman"/>
                <w:b/>
                <w:sz w:val="24"/>
                <w:szCs w:val="24"/>
              </w:rPr>
            </w:pPr>
            <w:r>
              <w:rPr>
                <w:rFonts w:ascii="Times New Roman" w:hAnsi="Times New Roman" w:cs="Times New Roman"/>
                <w:b/>
                <w:sz w:val="24"/>
                <w:szCs w:val="24"/>
              </w:rPr>
              <w:t>Этап начальной подготовки</w:t>
            </w:r>
          </w:p>
        </w:tc>
        <w:tc>
          <w:tcPr>
            <w:tcW w:w="2410" w:type="dxa"/>
            <w:vMerge/>
          </w:tcPr>
          <w:p w:rsidR="00C42608" w:rsidRPr="00C42608" w:rsidRDefault="00C42608" w:rsidP="00C42608">
            <w:pPr>
              <w:pStyle w:val="a8"/>
              <w:ind w:left="0"/>
              <w:jc w:val="center"/>
              <w:rPr>
                <w:rFonts w:ascii="Times New Roman" w:hAnsi="Times New Roman" w:cs="Times New Roman"/>
                <w:sz w:val="24"/>
                <w:szCs w:val="24"/>
              </w:rPr>
            </w:pPr>
          </w:p>
        </w:tc>
      </w:tr>
      <w:tr w:rsidR="00EB1C17" w:rsidTr="0042475E">
        <w:tc>
          <w:tcPr>
            <w:tcW w:w="9923" w:type="dxa"/>
            <w:gridSpan w:val="7"/>
          </w:tcPr>
          <w:p w:rsidR="00EB1C17" w:rsidRPr="00EB1C17" w:rsidRDefault="00EB1C17" w:rsidP="00EB1C17">
            <w:pPr>
              <w:pStyle w:val="a8"/>
              <w:numPr>
                <w:ilvl w:val="0"/>
                <w:numId w:val="46"/>
              </w:numPr>
              <w:jc w:val="center"/>
              <w:rPr>
                <w:rFonts w:ascii="Times New Roman" w:hAnsi="Times New Roman" w:cs="Times New Roman"/>
                <w:b/>
                <w:sz w:val="28"/>
                <w:szCs w:val="28"/>
              </w:rPr>
            </w:pPr>
            <w:r>
              <w:rPr>
                <w:rFonts w:ascii="Times New Roman" w:hAnsi="Times New Roman" w:cs="Times New Roman"/>
                <w:b/>
                <w:sz w:val="28"/>
                <w:szCs w:val="28"/>
              </w:rPr>
              <w:t>Тренировочные сборы по подготовке к соревнованиям</w:t>
            </w:r>
          </w:p>
        </w:tc>
      </w:tr>
      <w:tr w:rsidR="00EB1C17" w:rsidTr="0042475E">
        <w:tc>
          <w:tcPr>
            <w:tcW w:w="567"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2835"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по подготовке к международным соревнованиям</w:t>
            </w:r>
          </w:p>
        </w:tc>
        <w:tc>
          <w:tcPr>
            <w:tcW w:w="993"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1134"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vMerge w:val="restart"/>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Определяется организацией осуществляющей спортивную подготовку</w:t>
            </w:r>
          </w:p>
        </w:tc>
      </w:tr>
      <w:tr w:rsidR="00EB1C17" w:rsidTr="0042475E">
        <w:tc>
          <w:tcPr>
            <w:tcW w:w="567"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2835"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по подготовке к чемпионатам, кубкам, первенствам России</w:t>
            </w:r>
          </w:p>
        </w:tc>
        <w:tc>
          <w:tcPr>
            <w:tcW w:w="993"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1134"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vAlign w:val="center"/>
          </w:tcPr>
          <w:p w:rsidR="00EB1C17" w:rsidRDefault="0042475E"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vMerge/>
          </w:tcPr>
          <w:p w:rsidR="00EB1C17" w:rsidRDefault="00EB1C17" w:rsidP="00C42608">
            <w:pPr>
              <w:pStyle w:val="a8"/>
              <w:ind w:left="0"/>
              <w:jc w:val="center"/>
              <w:rPr>
                <w:rFonts w:ascii="Times New Roman" w:hAnsi="Times New Roman" w:cs="Times New Roman"/>
                <w:sz w:val="28"/>
                <w:szCs w:val="28"/>
              </w:rPr>
            </w:pPr>
          </w:p>
        </w:tc>
      </w:tr>
      <w:tr w:rsidR="00EB1C17" w:rsidTr="0042475E">
        <w:tc>
          <w:tcPr>
            <w:tcW w:w="567"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1.3</w:t>
            </w:r>
          </w:p>
        </w:tc>
        <w:tc>
          <w:tcPr>
            <w:tcW w:w="2835"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по подготовке к другим всероссийским соревнованиям</w:t>
            </w:r>
          </w:p>
        </w:tc>
        <w:tc>
          <w:tcPr>
            <w:tcW w:w="993"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1134"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vMerge/>
          </w:tcPr>
          <w:p w:rsidR="00EB1C17" w:rsidRDefault="00EB1C17" w:rsidP="00C42608">
            <w:pPr>
              <w:pStyle w:val="a8"/>
              <w:ind w:left="0"/>
              <w:jc w:val="center"/>
              <w:rPr>
                <w:rFonts w:ascii="Times New Roman" w:hAnsi="Times New Roman" w:cs="Times New Roman"/>
                <w:sz w:val="28"/>
                <w:szCs w:val="28"/>
              </w:rPr>
            </w:pPr>
          </w:p>
        </w:tc>
      </w:tr>
      <w:tr w:rsidR="00EB1C17" w:rsidTr="0042475E">
        <w:tc>
          <w:tcPr>
            <w:tcW w:w="567" w:type="dxa"/>
          </w:tcPr>
          <w:p w:rsidR="00EB1C17" w:rsidRDefault="00EB1C17"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2835" w:type="dxa"/>
          </w:tcPr>
          <w:p w:rsidR="00EB1C17" w:rsidRDefault="00EB1C17" w:rsidP="00EB1C17">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по подготовке к официальным соревнованиям субъекта Российской Федерации</w:t>
            </w:r>
          </w:p>
        </w:tc>
        <w:tc>
          <w:tcPr>
            <w:tcW w:w="993"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1134"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vAlign w:val="center"/>
          </w:tcPr>
          <w:p w:rsidR="00EB1C17"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vMerge/>
          </w:tcPr>
          <w:p w:rsidR="00EB1C17" w:rsidRDefault="00EB1C17" w:rsidP="00C42608">
            <w:pPr>
              <w:pStyle w:val="a8"/>
              <w:ind w:left="0"/>
              <w:jc w:val="center"/>
              <w:rPr>
                <w:rFonts w:ascii="Times New Roman" w:hAnsi="Times New Roman" w:cs="Times New Roman"/>
                <w:sz w:val="28"/>
                <w:szCs w:val="28"/>
              </w:rPr>
            </w:pPr>
          </w:p>
        </w:tc>
      </w:tr>
      <w:tr w:rsidR="0042475E" w:rsidTr="003445C9">
        <w:tc>
          <w:tcPr>
            <w:tcW w:w="9923" w:type="dxa"/>
            <w:gridSpan w:val="7"/>
          </w:tcPr>
          <w:p w:rsidR="0042475E" w:rsidRPr="0042475E" w:rsidRDefault="0042475E" w:rsidP="0042475E">
            <w:pPr>
              <w:pStyle w:val="a8"/>
              <w:numPr>
                <w:ilvl w:val="0"/>
                <w:numId w:val="46"/>
              </w:numPr>
              <w:jc w:val="center"/>
              <w:rPr>
                <w:rFonts w:ascii="Times New Roman" w:hAnsi="Times New Roman" w:cs="Times New Roman"/>
                <w:b/>
                <w:sz w:val="28"/>
                <w:szCs w:val="28"/>
              </w:rPr>
            </w:pPr>
            <w:r>
              <w:rPr>
                <w:rFonts w:ascii="Times New Roman" w:hAnsi="Times New Roman" w:cs="Times New Roman"/>
                <w:b/>
                <w:sz w:val="28"/>
                <w:szCs w:val="28"/>
              </w:rPr>
              <w:t>Специальные тренировочные сборы</w:t>
            </w:r>
          </w:p>
        </w:tc>
      </w:tr>
      <w:tr w:rsidR="00C42608" w:rsidTr="0042475E">
        <w:tc>
          <w:tcPr>
            <w:tcW w:w="567" w:type="dxa"/>
          </w:tcPr>
          <w:p w:rsidR="00C42608"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2835" w:type="dxa"/>
          </w:tcPr>
          <w:p w:rsidR="00C42608"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по общей и специальной физической подготовке</w:t>
            </w:r>
          </w:p>
        </w:tc>
        <w:tc>
          <w:tcPr>
            <w:tcW w:w="993" w:type="dxa"/>
            <w:vAlign w:val="center"/>
          </w:tcPr>
          <w:p w:rsidR="00C42608"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vAlign w:val="center"/>
          </w:tcPr>
          <w:p w:rsidR="00C42608"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1134" w:type="dxa"/>
            <w:vAlign w:val="center"/>
          </w:tcPr>
          <w:p w:rsidR="00C42608"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vAlign w:val="center"/>
          </w:tcPr>
          <w:p w:rsidR="00C42608"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C42608"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Не менее 70% от состава группы лиц, проходящих спортивную подготовку на определенном этапе</w:t>
            </w:r>
          </w:p>
          <w:p w:rsidR="0042475E" w:rsidRDefault="0042475E" w:rsidP="00C42608">
            <w:pPr>
              <w:pStyle w:val="a8"/>
              <w:ind w:left="0"/>
              <w:jc w:val="center"/>
              <w:rPr>
                <w:rFonts w:ascii="Times New Roman" w:hAnsi="Times New Roman" w:cs="Times New Roman"/>
                <w:sz w:val="28"/>
                <w:szCs w:val="28"/>
              </w:rPr>
            </w:pPr>
          </w:p>
        </w:tc>
      </w:tr>
      <w:tr w:rsidR="0042475E" w:rsidTr="0042475E">
        <w:tc>
          <w:tcPr>
            <w:tcW w:w="567"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lastRenderedPageBreak/>
              <w:t>2.2</w:t>
            </w:r>
          </w:p>
        </w:tc>
        <w:tc>
          <w:tcPr>
            <w:tcW w:w="2835"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Восстановительные тренировочные сборы</w:t>
            </w:r>
          </w:p>
        </w:tc>
        <w:tc>
          <w:tcPr>
            <w:tcW w:w="3119" w:type="dxa"/>
            <w:gridSpan w:val="3"/>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До 14 дней</w:t>
            </w:r>
          </w:p>
        </w:tc>
        <w:tc>
          <w:tcPr>
            <w:tcW w:w="992" w:type="dxa"/>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Участники соревнований</w:t>
            </w:r>
          </w:p>
        </w:tc>
      </w:tr>
      <w:tr w:rsidR="0042475E" w:rsidTr="003445C9">
        <w:tc>
          <w:tcPr>
            <w:tcW w:w="567"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2.3</w:t>
            </w:r>
          </w:p>
        </w:tc>
        <w:tc>
          <w:tcPr>
            <w:tcW w:w="2835"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для комплексного медицинского обследования</w:t>
            </w:r>
          </w:p>
        </w:tc>
        <w:tc>
          <w:tcPr>
            <w:tcW w:w="3119" w:type="dxa"/>
            <w:gridSpan w:val="3"/>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До 5 дней, но не более 2 раз в год</w:t>
            </w:r>
          </w:p>
        </w:tc>
        <w:tc>
          <w:tcPr>
            <w:tcW w:w="992" w:type="dxa"/>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В соответствии с планом комплексного медицинского обследования</w:t>
            </w:r>
          </w:p>
        </w:tc>
      </w:tr>
      <w:tr w:rsidR="0042475E" w:rsidTr="0042475E">
        <w:tc>
          <w:tcPr>
            <w:tcW w:w="567"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2.4</w:t>
            </w:r>
          </w:p>
        </w:tc>
        <w:tc>
          <w:tcPr>
            <w:tcW w:w="2835" w:type="dxa"/>
          </w:tcPr>
          <w:p w:rsidR="0042475E" w:rsidRDefault="0042475E"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Тренировочные сборы в каникулярный период</w:t>
            </w:r>
          </w:p>
        </w:tc>
        <w:tc>
          <w:tcPr>
            <w:tcW w:w="993" w:type="dxa"/>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w:t>
            </w:r>
          </w:p>
        </w:tc>
        <w:tc>
          <w:tcPr>
            <w:tcW w:w="2126" w:type="dxa"/>
            <w:gridSpan w:val="2"/>
            <w:vAlign w:val="center"/>
          </w:tcPr>
          <w:p w:rsidR="0042475E" w:rsidRDefault="0042475E" w:rsidP="0042475E">
            <w:pPr>
              <w:pStyle w:val="a8"/>
              <w:ind w:left="0"/>
              <w:jc w:val="center"/>
              <w:rPr>
                <w:rFonts w:ascii="Times New Roman" w:hAnsi="Times New Roman" w:cs="Times New Roman"/>
                <w:sz w:val="28"/>
                <w:szCs w:val="28"/>
              </w:rPr>
            </w:pPr>
            <w:r>
              <w:rPr>
                <w:rFonts w:ascii="Times New Roman" w:hAnsi="Times New Roman" w:cs="Times New Roman"/>
                <w:sz w:val="28"/>
                <w:szCs w:val="28"/>
              </w:rPr>
              <w:t>До 21 дней подряд и не более 2 раз в год</w:t>
            </w:r>
          </w:p>
        </w:tc>
        <w:tc>
          <w:tcPr>
            <w:tcW w:w="2410" w:type="dxa"/>
          </w:tcPr>
          <w:p w:rsidR="0042475E" w:rsidRDefault="00927E88"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Не менее 60% от состава группы лиц, проходящих спортивную подготовку на определенном этапе</w:t>
            </w:r>
          </w:p>
        </w:tc>
      </w:tr>
      <w:tr w:rsidR="000F54E4" w:rsidTr="000F54E4">
        <w:tc>
          <w:tcPr>
            <w:tcW w:w="567" w:type="dxa"/>
          </w:tcPr>
          <w:p w:rsidR="000F54E4" w:rsidRDefault="000F54E4"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c>
          <w:tcPr>
            <w:tcW w:w="2835" w:type="dxa"/>
          </w:tcPr>
          <w:p w:rsidR="000F54E4" w:rsidRDefault="000F54E4" w:rsidP="00C42608">
            <w:pPr>
              <w:pStyle w:val="a8"/>
              <w:ind w:left="0"/>
              <w:jc w:val="center"/>
              <w:rPr>
                <w:rFonts w:ascii="Times New Roman" w:hAnsi="Times New Roman" w:cs="Times New Roman"/>
                <w:sz w:val="28"/>
                <w:szCs w:val="28"/>
              </w:rPr>
            </w:pPr>
            <w:r>
              <w:rPr>
                <w:rFonts w:ascii="Times New Roman" w:hAnsi="Times New Roman" w:cs="Times New Roman"/>
                <w:sz w:val="28"/>
                <w:szCs w:val="28"/>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993" w:type="dxa"/>
            <w:vAlign w:val="center"/>
          </w:tcPr>
          <w:p w:rsidR="000F54E4" w:rsidRDefault="000F54E4" w:rsidP="000F54E4">
            <w:pPr>
              <w:pStyle w:val="a8"/>
              <w:ind w:left="0"/>
              <w:jc w:val="center"/>
              <w:rPr>
                <w:rFonts w:ascii="Times New Roman" w:hAnsi="Times New Roman" w:cs="Times New Roman"/>
                <w:sz w:val="28"/>
                <w:szCs w:val="28"/>
              </w:rPr>
            </w:pPr>
          </w:p>
        </w:tc>
        <w:tc>
          <w:tcPr>
            <w:tcW w:w="2126" w:type="dxa"/>
            <w:gridSpan w:val="2"/>
            <w:vAlign w:val="center"/>
          </w:tcPr>
          <w:p w:rsidR="000F54E4" w:rsidRDefault="000F54E4" w:rsidP="000F54E4">
            <w:pPr>
              <w:pStyle w:val="a8"/>
              <w:ind w:left="0"/>
              <w:jc w:val="center"/>
              <w:rPr>
                <w:rFonts w:ascii="Times New Roman" w:hAnsi="Times New Roman" w:cs="Times New Roman"/>
                <w:sz w:val="28"/>
                <w:szCs w:val="28"/>
              </w:rPr>
            </w:pPr>
            <w:r>
              <w:rPr>
                <w:rFonts w:ascii="Times New Roman" w:hAnsi="Times New Roman" w:cs="Times New Roman"/>
                <w:sz w:val="28"/>
                <w:szCs w:val="28"/>
              </w:rPr>
              <w:t>До 60 дней</w:t>
            </w:r>
          </w:p>
        </w:tc>
        <w:tc>
          <w:tcPr>
            <w:tcW w:w="992" w:type="dxa"/>
            <w:vAlign w:val="center"/>
          </w:tcPr>
          <w:p w:rsidR="000F54E4" w:rsidRDefault="000F54E4" w:rsidP="000F54E4">
            <w:pPr>
              <w:pStyle w:val="a8"/>
              <w:ind w:left="0"/>
              <w:jc w:val="center"/>
              <w:rPr>
                <w:rFonts w:ascii="Times New Roman" w:hAnsi="Times New Roman" w:cs="Times New Roman"/>
                <w:sz w:val="28"/>
                <w:szCs w:val="28"/>
              </w:rPr>
            </w:pPr>
          </w:p>
        </w:tc>
        <w:tc>
          <w:tcPr>
            <w:tcW w:w="2410" w:type="dxa"/>
          </w:tcPr>
          <w:p w:rsidR="000F54E4" w:rsidRDefault="000F54E4" w:rsidP="00C42608">
            <w:pPr>
              <w:pStyle w:val="a8"/>
              <w:ind w:left="0"/>
              <w:jc w:val="center"/>
              <w:rPr>
                <w:rFonts w:ascii="Times New Roman" w:hAnsi="Times New Roman" w:cs="Times New Roman"/>
                <w:sz w:val="28"/>
                <w:szCs w:val="28"/>
              </w:rPr>
            </w:pPr>
          </w:p>
        </w:tc>
      </w:tr>
    </w:tbl>
    <w:p w:rsidR="00C42608" w:rsidRDefault="00C42608" w:rsidP="00C42608">
      <w:pPr>
        <w:pStyle w:val="a8"/>
        <w:spacing w:after="0"/>
        <w:ind w:left="705"/>
        <w:jc w:val="center"/>
        <w:rPr>
          <w:rFonts w:ascii="Times New Roman" w:hAnsi="Times New Roman" w:cs="Times New Roman"/>
          <w:sz w:val="28"/>
          <w:szCs w:val="28"/>
        </w:rPr>
      </w:pPr>
    </w:p>
    <w:p w:rsidR="000F54E4" w:rsidRDefault="000F54E4" w:rsidP="00C42608">
      <w:pPr>
        <w:pStyle w:val="a8"/>
        <w:spacing w:after="0"/>
        <w:ind w:left="705"/>
        <w:jc w:val="center"/>
        <w:rPr>
          <w:rFonts w:ascii="Times New Roman" w:hAnsi="Times New Roman" w:cs="Times New Roman"/>
          <w:b/>
          <w:sz w:val="28"/>
          <w:szCs w:val="28"/>
        </w:rPr>
      </w:pPr>
      <w:r>
        <w:rPr>
          <w:rFonts w:ascii="Times New Roman" w:hAnsi="Times New Roman" w:cs="Times New Roman"/>
          <w:b/>
          <w:sz w:val="28"/>
          <w:szCs w:val="28"/>
        </w:rPr>
        <w:t>Перечень материально-технического обеспечения.</w:t>
      </w:r>
    </w:p>
    <w:p w:rsidR="000F54E4" w:rsidRDefault="000F54E4" w:rsidP="00C42608">
      <w:pPr>
        <w:pStyle w:val="a8"/>
        <w:spacing w:after="0"/>
        <w:ind w:left="705"/>
        <w:jc w:val="center"/>
        <w:rPr>
          <w:rFonts w:ascii="Times New Roman" w:hAnsi="Times New Roman" w:cs="Times New Roman"/>
          <w:b/>
          <w:sz w:val="24"/>
          <w:szCs w:val="24"/>
        </w:rPr>
      </w:pPr>
      <w:r w:rsidRPr="000F54E4">
        <w:rPr>
          <w:rFonts w:ascii="Times New Roman" w:hAnsi="Times New Roman" w:cs="Times New Roman"/>
          <w:b/>
          <w:sz w:val="24"/>
          <w:szCs w:val="24"/>
        </w:rPr>
        <w:t>Оборудование и спортивный инвентарь, необходимые</w:t>
      </w:r>
      <w:r>
        <w:rPr>
          <w:rFonts w:ascii="Times New Roman" w:hAnsi="Times New Roman" w:cs="Times New Roman"/>
          <w:b/>
          <w:sz w:val="24"/>
          <w:szCs w:val="24"/>
        </w:rPr>
        <w:t xml:space="preserve"> для прохождения</w:t>
      </w:r>
    </w:p>
    <w:p w:rsidR="000F54E4" w:rsidRDefault="000F54E4" w:rsidP="00C42608">
      <w:pPr>
        <w:pStyle w:val="a8"/>
        <w:spacing w:after="0"/>
        <w:ind w:left="705"/>
        <w:jc w:val="center"/>
        <w:rPr>
          <w:rFonts w:ascii="Times New Roman" w:hAnsi="Times New Roman" w:cs="Times New Roman"/>
          <w:b/>
          <w:sz w:val="24"/>
          <w:szCs w:val="24"/>
        </w:rPr>
      </w:pPr>
      <w:r>
        <w:rPr>
          <w:rFonts w:ascii="Times New Roman" w:hAnsi="Times New Roman" w:cs="Times New Roman"/>
          <w:b/>
          <w:sz w:val="24"/>
          <w:szCs w:val="24"/>
        </w:rPr>
        <w:t>спортивной подготовки.</w:t>
      </w:r>
    </w:p>
    <w:p w:rsidR="000F54E4" w:rsidRDefault="000F54E4" w:rsidP="000F54E4">
      <w:pPr>
        <w:pStyle w:val="a8"/>
        <w:spacing w:after="0"/>
        <w:ind w:left="705"/>
        <w:jc w:val="right"/>
        <w:rPr>
          <w:rFonts w:ascii="Times New Roman" w:hAnsi="Times New Roman" w:cs="Times New Roman"/>
          <w:sz w:val="28"/>
          <w:szCs w:val="28"/>
        </w:rPr>
      </w:pPr>
      <w:r>
        <w:rPr>
          <w:rFonts w:ascii="Times New Roman" w:hAnsi="Times New Roman" w:cs="Times New Roman"/>
          <w:sz w:val="28"/>
          <w:szCs w:val="28"/>
        </w:rPr>
        <w:t>Таблица № 11</w:t>
      </w:r>
    </w:p>
    <w:p w:rsidR="003445C9" w:rsidRPr="000F54E4" w:rsidRDefault="003445C9" w:rsidP="000F54E4">
      <w:pPr>
        <w:pStyle w:val="a8"/>
        <w:spacing w:after="0"/>
        <w:ind w:left="705"/>
        <w:jc w:val="right"/>
        <w:rPr>
          <w:rFonts w:ascii="Times New Roman" w:hAnsi="Times New Roman" w:cs="Times New Roman"/>
          <w:sz w:val="28"/>
          <w:szCs w:val="28"/>
        </w:rPr>
      </w:pPr>
    </w:p>
    <w:tbl>
      <w:tblPr>
        <w:tblStyle w:val="a3"/>
        <w:tblW w:w="0" w:type="auto"/>
        <w:tblInd w:w="250" w:type="dxa"/>
        <w:tblLook w:val="04A0" w:firstRow="1" w:lastRow="0" w:firstColumn="1" w:lastColumn="0" w:noHBand="0" w:noVBand="1"/>
      </w:tblPr>
      <w:tblGrid>
        <w:gridCol w:w="603"/>
        <w:gridCol w:w="4144"/>
        <w:gridCol w:w="2375"/>
        <w:gridCol w:w="2375"/>
      </w:tblGrid>
      <w:tr w:rsidR="003445C9" w:rsidTr="003445C9">
        <w:tc>
          <w:tcPr>
            <w:tcW w:w="603" w:type="dxa"/>
          </w:tcPr>
          <w:p w:rsidR="003445C9" w:rsidRPr="003445C9" w:rsidRDefault="003445C9" w:rsidP="003445C9">
            <w:pPr>
              <w:pStyle w:val="a8"/>
              <w:ind w:left="0"/>
              <w:jc w:val="center"/>
              <w:rPr>
                <w:rFonts w:ascii="Times New Roman" w:hAnsi="Times New Roman" w:cs="Times New Roman"/>
                <w:b/>
                <w:sz w:val="28"/>
                <w:szCs w:val="28"/>
              </w:rPr>
            </w:pPr>
            <w:r w:rsidRPr="003445C9">
              <w:rPr>
                <w:rFonts w:ascii="Times New Roman" w:hAnsi="Times New Roman" w:cs="Times New Roman"/>
                <w:b/>
                <w:sz w:val="28"/>
                <w:szCs w:val="28"/>
              </w:rPr>
              <w:t>№</w:t>
            </w:r>
          </w:p>
        </w:tc>
        <w:tc>
          <w:tcPr>
            <w:tcW w:w="4144" w:type="dxa"/>
          </w:tcPr>
          <w:p w:rsidR="003445C9" w:rsidRPr="003445C9" w:rsidRDefault="003445C9" w:rsidP="003445C9">
            <w:pPr>
              <w:pStyle w:val="a8"/>
              <w:ind w:left="0"/>
              <w:jc w:val="center"/>
              <w:rPr>
                <w:rFonts w:ascii="Times New Roman" w:hAnsi="Times New Roman" w:cs="Times New Roman"/>
                <w:b/>
                <w:sz w:val="28"/>
                <w:szCs w:val="28"/>
              </w:rPr>
            </w:pPr>
            <w:r w:rsidRPr="003445C9">
              <w:rPr>
                <w:rFonts w:ascii="Times New Roman" w:hAnsi="Times New Roman" w:cs="Times New Roman"/>
                <w:b/>
                <w:sz w:val="28"/>
                <w:szCs w:val="28"/>
              </w:rPr>
              <w:t xml:space="preserve">Наименование </w:t>
            </w:r>
          </w:p>
        </w:tc>
        <w:tc>
          <w:tcPr>
            <w:tcW w:w="2375" w:type="dxa"/>
          </w:tcPr>
          <w:p w:rsidR="003445C9" w:rsidRPr="003445C9" w:rsidRDefault="003445C9" w:rsidP="003445C9">
            <w:pPr>
              <w:pStyle w:val="a8"/>
              <w:ind w:left="0"/>
              <w:jc w:val="center"/>
              <w:rPr>
                <w:rFonts w:ascii="Times New Roman" w:hAnsi="Times New Roman" w:cs="Times New Roman"/>
                <w:b/>
                <w:sz w:val="28"/>
                <w:szCs w:val="28"/>
              </w:rPr>
            </w:pPr>
            <w:r w:rsidRPr="003445C9">
              <w:rPr>
                <w:rFonts w:ascii="Times New Roman" w:hAnsi="Times New Roman" w:cs="Times New Roman"/>
                <w:b/>
                <w:sz w:val="28"/>
                <w:szCs w:val="28"/>
              </w:rPr>
              <w:t>Единица измерения</w:t>
            </w:r>
          </w:p>
        </w:tc>
        <w:tc>
          <w:tcPr>
            <w:tcW w:w="2375" w:type="dxa"/>
          </w:tcPr>
          <w:p w:rsidR="003445C9" w:rsidRPr="003445C9" w:rsidRDefault="003445C9" w:rsidP="003445C9">
            <w:pPr>
              <w:pStyle w:val="a8"/>
              <w:ind w:left="0"/>
              <w:jc w:val="center"/>
              <w:rPr>
                <w:rFonts w:ascii="Times New Roman" w:hAnsi="Times New Roman" w:cs="Times New Roman"/>
                <w:b/>
                <w:sz w:val="28"/>
                <w:szCs w:val="28"/>
              </w:rPr>
            </w:pPr>
            <w:r w:rsidRPr="003445C9">
              <w:rPr>
                <w:rFonts w:ascii="Times New Roman" w:hAnsi="Times New Roman" w:cs="Times New Roman"/>
                <w:b/>
                <w:sz w:val="28"/>
                <w:szCs w:val="28"/>
              </w:rPr>
              <w:t>Количество изделий</w:t>
            </w:r>
          </w:p>
        </w:tc>
      </w:tr>
      <w:tr w:rsidR="003445C9" w:rsidTr="003445C9">
        <w:tc>
          <w:tcPr>
            <w:tcW w:w="9497" w:type="dxa"/>
            <w:gridSpan w:val="4"/>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Сетка волейбольная со стойками</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Мяч волейбольный</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3.</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Протектор для волейбольных стоек</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4</w:t>
            </w:r>
          </w:p>
        </w:tc>
      </w:tr>
      <w:tr w:rsidR="003445C9" w:rsidTr="003445C9">
        <w:tc>
          <w:tcPr>
            <w:tcW w:w="9497" w:type="dxa"/>
            <w:gridSpan w:val="4"/>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Дополнительное и вспомогательное оборудование и спортивный инвентарь</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Барьер легкоатлетический</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20</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Гантели массивные от 1 до 5 кг.</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375"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3</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Мяч набивной (медицинбол) весом от 1 до 5 кг.</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vAlign w:val="center"/>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16</w:t>
            </w:r>
          </w:p>
        </w:tc>
      </w:tr>
      <w:tr w:rsidR="003445C9" w:rsidTr="003445C9">
        <w:tc>
          <w:tcPr>
            <w:tcW w:w="603" w:type="dxa"/>
          </w:tcPr>
          <w:p w:rsidR="003445C9" w:rsidRDefault="003445C9"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4.</w:t>
            </w:r>
          </w:p>
        </w:tc>
        <w:tc>
          <w:tcPr>
            <w:tcW w:w="4144" w:type="dxa"/>
          </w:tcPr>
          <w:p w:rsidR="003445C9" w:rsidRDefault="003445C9" w:rsidP="003445C9">
            <w:pPr>
              <w:pStyle w:val="a8"/>
              <w:ind w:left="0"/>
              <w:rPr>
                <w:rFonts w:ascii="Times New Roman" w:hAnsi="Times New Roman" w:cs="Times New Roman"/>
                <w:sz w:val="28"/>
                <w:szCs w:val="28"/>
              </w:rPr>
            </w:pPr>
            <w:r>
              <w:rPr>
                <w:rFonts w:ascii="Times New Roman" w:hAnsi="Times New Roman" w:cs="Times New Roman"/>
                <w:sz w:val="28"/>
                <w:szCs w:val="28"/>
              </w:rPr>
              <w:t>Корзина для мячей</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5.</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Мяч теннисный</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10</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6.</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Мяч футбольный</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w:t>
            </w:r>
          </w:p>
        </w:tc>
      </w:tr>
      <w:tr w:rsidR="003445C9" w:rsidTr="00765371">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7.</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Насос для накачивания мячей в комплекте с иглами</w:t>
            </w:r>
          </w:p>
        </w:tc>
        <w:tc>
          <w:tcPr>
            <w:tcW w:w="2375" w:type="dxa"/>
            <w:vAlign w:val="center"/>
          </w:tcPr>
          <w:p w:rsidR="003445C9" w:rsidRDefault="00765371" w:rsidP="00765371">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vAlign w:val="center"/>
          </w:tcPr>
          <w:p w:rsidR="003445C9" w:rsidRDefault="00765371" w:rsidP="00765371">
            <w:pPr>
              <w:pStyle w:val="a8"/>
              <w:ind w:left="0"/>
              <w:jc w:val="center"/>
              <w:rPr>
                <w:rFonts w:ascii="Times New Roman" w:hAnsi="Times New Roman" w:cs="Times New Roman"/>
                <w:sz w:val="28"/>
                <w:szCs w:val="28"/>
              </w:rPr>
            </w:pPr>
            <w:r>
              <w:rPr>
                <w:rFonts w:ascii="Times New Roman" w:hAnsi="Times New Roman" w:cs="Times New Roman"/>
                <w:sz w:val="28"/>
                <w:szCs w:val="28"/>
              </w:rPr>
              <w:t>3</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8.</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Скакалка гимнастическая</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9.</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Скамейка гимнастическая</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4</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Утяжелитель для ног</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Утяжелитель для рук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r>
      <w:tr w:rsidR="003445C9" w:rsidTr="003445C9">
        <w:tc>
          <w:tcPr>
            <w:tcW w:w="603"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4144" w:type="dxa"/>
          </w:tcPr>
          <w:p w:rsidR="003445C9" w:rsidRDefault="00765371" w:rsidP="003445C9">
            <w:pPr>
              <w:pStyle w:val="a8"/>
              <w:ind w:left="0"/>
              <w:rPr>
                <w:rFonts w:ascii="Times New Roman" w:hAnsi="Times New Roman" w:cs="Times New Roman"/>
                <w:sz w:val="28"/>
                <w:szCs w:val="28"/>
              </w:rPr>
            </w:pPr>
            <w:r>
              <w:rPr>
                <w:rFonts w:ascii="Times New Roman" w:hAnsi="Times New Roman" w:cs="Times New Roman"/>
                <w:sz w:val="28"/>
                <w:szCs w:val="28"/>
              </w:rPr>
              <w:t>Эспандер резиновый ленточный</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штук</w:t>
            </w:r>
          </w:p>
        </w:tc>
        <w:tc>
          <w:tcPr>
            <w:tcW w:w="2375" w:type="dxa"/>
          </w:tcPr>
          <w:p w:rsidR="003445C9" w:rsidRDefault="00765371" w:rsidP="003445C9">
            <w:pPr>
              <w:pStyle w:val="a8"/>
              <w:ind w:left="0"/>
              <w:jc w:val="center"/>
              <w:rPr>
                <w:rFonts w:ascii="Times New Roman" w:hAnsi="Times New Roman" w:cs="Times New Roman"/>
                <w:sz w:val="28"/>
                <w:szCs w:val="28"/>
              </w:rPr>
            </w:pPr>
            <w:r>
              <w:rPr>
                <w:rFonts w:ascii="Times New Roman" w:hAnsi="Times New Roman" w:cs="Times New Roman"/>
                <w:sz w:val="28"/>
                <w:szCs w:val="28"/>
              </w:rPr>
              <w:t>25</w:t>
            </w:r>
          </w:p>
        </w:tc>
      </w:tr>
    </w:tbl>
    <w:p w:rsidR="0017533A" w:rsidRDefault="0017533A" w:rsidP="003445C9">
      <w:pPr>
        <w:pStyle w:val="a8"/>
        <w:spacing w:after="0"/>
        <w:ind w:left="1065"/>
        <w:jc w:val="center"/>
        <w:rPr>
          <w:rFonts w:ascii="Times New Roman" w:hAnsi="Times New Roman" w:cs="Times New Roman"/>
          <w:sz w:val="28"/>
          <w:szCs w:val="28"/>
        </w:rPr>
      </w:pPr>
    </w:p>
    <w:p w:rsidR="00014449" w:rsidRDefault="00014449" w:rsidP="003445C9">
      <w:pPr>
        <w:pStyle w:val="a8"/>
        <w:spacing w:after="0"/>
        <w:ind w:left="1065"/>
        <w:jc w:val="center"/>
        <w:rPr>
          <w:rFonts w:ascii="Times New Roman" w:hAnsi="Times New Roman" w:cs="Times New Roman"/>
          <w:sz w:val="28"/>
          <w:szCs w:val="28"/>
        </w:rPr>
      </w:pPr>
      <w:r>
        <w:rPr>
          <w:rFonts w:ascii="Times New Roman" w:hAnsi="Times New Roman" w:cs="Times New Roman"/>
          <w:b/>
          <w:sz w:val="28"/>
          <w:szCs w:val="28"/>
        </w:rPr>
        <w:t>Обеспечение спортивной экипировкой</w:t>
      </w:r>
    </w:p>
    <w:p w:rsidR="00014449" w:rsidRDefault="00014449" w:rsidP="00014449">
      <w:pPr>
        <w:pStyle w:val="a8"/>
        <w:spacing w:after="0"/>
        <w:ind w:left="1065"/>
        <w:jc w:val="right"/>
        <w:rPr>
          <w:rFonts w:ascii="Times New Roman" w:hAnsi="Times New Roman" w:cs="Times New Roman"/>
          <w:sz w:val="28"/>
          <w:szCs w:val="28"/>
        </w:rPr>
      </w:pPr>
      <w:r>
        <w:rPr>
          <w:rFonts w:ascii="Times New Roman" w:hAnsi="Times New Roman" w:cs="Times New Roman"/>
          <w:sz w:val="28"/>
          <w:szCs w:val="28"/>
        </w:rPr>
        <w:t>Таблица № 12</w:t>
      </w:r>
    </w:p>
    <w:tbl>
      <w:tblPr>
        <w:tblStyle w:val="a3"/>
        <w:tblW w:w="0" w:type="auto"/>
        <w:tblInd w:w="250" w:type="dxa"/>
        <w:tblLook w:val="04A0" w:firstRow="1" w:lastRow="0" w:firstColumn="1" w:lastColumn="0" w:noHBand="0" w:noVBand="1"/>
      </w:tblPr>
      <w:tblGrid>
        <w:gridCol w:w="457"/>
        <w:gridCol w:w="2134"/>
        <w:gridCol w:w="692"/>
        <w:gridCol w:w="692"/>
        <w:gridCol w:w="727"/>
        <w:gridCol w:w="738"/>
        <w:gridCol w:w="930"/>
        <w:gridCol w:w="930"/>
        <w:gridCol w:w="753"/>
        <w:gridCol w:w="753"/>
        <w:gridCol w:w="753"/>
        <w:gridCol w:w="753"/>
      </w:tblGrid>
      <w:tr w:rsidR="00014449" w:rsidTr="00CD4C00">
        <w:tc>
          <w:tcPr>
            <w:tcW w:w="10312" w:type="dxa"/>
            <w:gridSpan w:val="12"/>
          </w:tcPr>
          <w:p w:rsidR="00014449" w:rsidRPr="00014449" w:rsidRDefault="00014449" w:rsidP="00014449">
            <w:pPr>
              <w:pStyle w:val="a8"/>
              <w:ind w:left="0"/>
              <w:jc w:val="center"/>
              <w:rPr>
                <w:rFonts w:ascii="Times New Roman" w:hAnsi="Times New Roman" w:cs="Times New Roman"/>
                <w:sz w:val="24"/>
                <w:szCs w:val="24"/>
              </w:rPr>
            </w:pPr>
            <w:r w:rsidRPr="00014449">
              <w:rPr>
                <w:rFonts w:ascii="Times New Roman" w:hAnsi="Times New Roman" w:cs="Times New Roman"/>
                <w:sz w:val="24"/>
                <w:szCs w:val="24"/>
              </w:rPr>
              <w:t>Спортивная экипировка, передаваемая в индивидуальное пользование</w:t>
            </w:r>
          </w:p>
        </w:tc>
      </w:tr>
      <w:tr w:rsidR="00014449" w:rsidTr="00CD4C00">
        <w:tc>
          <w:tcPr>
            <w:tcW w:w="457" w:type="dxa"/>
            <w:vMerge w:val="restart"/>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2134" w:type="dxa"/>
            <w:vMerge w:val="restart"/>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Наименование</w:t>
            </w:r>
          </w:p>
        </w:tc>
        <w:tc>
          <w:tcPr>
            <w:tcW w:w="692" w:type="dxa"/>
            <w:vMerge w:val="restart"/>
            <w:textDirection w:val="btLr"/>
          </w:tcPr>
          <w:p w:rsidR="00014449" w:rsidRPr="00014449" w:rsidRDefault="00014449" w:rsidP="00014449">
            <w:pPr>
              <w:pStyle w:val="a8"/>
              <w:ind w:left="113" w:right="113"/>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92" w:type="dxa"/>
            <w:vMerge w:val="restart"/>
            <w:textDirection w:val="btLr"/>
          </w:tcPr>
          <w:p w:rsidR="00014449" w:rsidRPr="00014449" w:rsidRDefault="00014449" w:rsidP="00014449">
            <w:pPr>
              <w:pStyle w:val="a8"/>
              <w:ind w:left="113" w:right="113"/>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6337" w:type="dxa"/>
            <w:gridSpan w:val="8"/>
          </w:tcPr>
          <w:p w:rsidR="00014449" w:rsidRPr="00014449" w:rsidRDefault="00014449" w:rsidP="00014449">
            <w:pPr>
              <w:pStyle w:val="a8"/>
              <w:ind w:left="0"/>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014449" w:rsidTr="00CD4C00">
        <w:tc>
          <w:tcPr>
            <w:tcW w:w="457" w:type="dxa"/>
            <w:vMerge/>
          </w:tcPr>
          <w:p w:rsidR="00014449" w:rsidRPr="00014449" w:rsidRDefault="00014449" w:rsidP="00014449">
            <w:pPr>
              <w:pStyle w:val="a8"/>
              <w:ind w:left="0"/>
              <w:rPr>
                <w:rFonts w:ascii="Times New Roman" w:hAnsi="Times New Roman" w:cs="Times New Roman"/>
                <w:sz w:val="24"/>
                <w:szCs w:val="24"/>
              </w:rPr>
            </w:pPr>
          </w:p>
        </w:tc>
        <w:tc>
          <w:tcPr>
            <w:tcW w:w="2134" w:type="dxa"/>
            <w:vMerge/>
          </w:tcPr>
          <w:p w:rsidR="00014449" w:rsidRPr="00014449" w:rsidRDefault="00014449" w:rsidP="00014449">
            <w:pPr>
              <w:pStyle w:val="a8"/>
              <w:ind w:left="0"/>
              <w:rPr>
                <w:rFonts w:ascii="Times New Roman" w:hAnsi="Times New Roman" w:cs="Times New Roman"/>
                <w:sz w:val="24"/>
                <w:szCs w:val="24"/>
              </w:rPr>
            </w:pPr>
          </w:p>
        </w:tc>
        <w:tc>
          <w:tcPr>
            <w:tcW w:w="692" w:type="dxa"/>
            <w:vMerge/>
          </w:tcPr>
          <w:p w:rsidR="00014449" w:rsidRPr="00014449" w:rsidRDefault="00014449" w:rsidP="00014449">
            <w:pPr>
              <w:pStyle w:val="a8"/>
              <w:ind w:left="0"/>
              <w:rPr>
                <w:rFonts w:ascii="Times New Roman" w:hAnsi="Times New Roman" w:cs="Times New Roman"/>
                <w:sz w:val="24"/>
                <w:szCs w:val="24"/>
              </w:rPr>
            </w:pPr>
          </w:p>
        </w:tc>
        <w:tc>
          <w:tcPr>
            <w:tcW w:w="692" w:type="dxa"/>
            <w:vMerge/>
          </w:tcPr>
          <w:p w:rsidR="00014449" w:rsidRPr="00014449" w:rsidRDefault="00014449" w:rsidP="00014449">
            <w:pPr>
              <w:pStyle w:val="a8"/>
              <w:ind w:left="0"/>
              <w:rPr>
                <w:rFonts w:ascii="Times New Roman" w:hAnsi="Times New Roman" w:cs="Times New Roman"/>
                <w:sz w:val="24"/>
                <w:szCs w:val="24"/>
              </w:rPr>
            </w:pPr>
          </w:p>
        </w:tc>
        <w:tc>
          <w:tcPr>
            <w:tcW w:w="1465" w:type="dxa"/>
            <w:gridSpan w:val="2"/>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1860" w:type="dxa"/>
            <w:gridSpan w:val="2"/>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1506" w:type="dxa"/>
            <w:gridSpan w:val="2"/>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506" w:type="dxa"/>
            <w:gridSpan w:val="2"/>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014449" w:rsidTr="00CD4C00">
        <w:trPr>
          <w:trHeight w:val="593"/>
        </w:trPr>
        <w:tc>
          <w:tcPr>
            <w:tcW w:w="457" w:type="dxa"/>
            <w:vMerge/>
          </w:tcPr>
          <w:p w:rsidR="00014449" w:rsidRPr="00014449" w:rsidRDefault="00014449" w:rsidP="00014449">
            <w:pPr>
              <w:pStyle w:val="a8"/>
              <w:ind w:left="0"/>
              <w:rPr>
                <w:rFonts w:ascii="Times New Roman" w:hAnsi="Times New Roman" w:cs="Times New Roman"/>
                <w:sz w:val="24"/>
                <w:szCs w:val="24"/>
              </w:rPr>
            </w:pPr>
          </w:p>
        </w:tc>
        <w:tc>
          <w:tcPr>
            <w:tcW w:w="2134" w:type="dxa"/>
            <w:vMerge/>
          </w:tcPr>
          <w:p w:rsidR="00014449" w:rsidRPr="00014449" w:rsidRDefault="00014449" w:rsidP="00014449">
            <w:pPr>
              <w:pStyle w:val="a8"/>
              <w:ind w:left="0"/>
              <w:rPr>
                <w:rFonts w:ascii="Times New Roman" w:hAnsi="Times New Roman" w:cs="Times New Roman"/>
                <w:sz w:val="24"/>
                <w:szCs w:val="24"/>
              </w:rPr>
            </w:pPr>
          </w:p>
        </w:tc>
        <w:tc>
          <w:tcPr>
            <w:tcW w:w="692" w:type="dxa"/>
            <w:vMerge/>
          </w:tcPr>
          <w:p w:rsidR="00014449" w:rsidRPr="00014449" w:rsidRDefault="00014449" w:rsidP="00014449">
            <w:pPr>
              <w:pStyle w:val="a8"/>
              <w:ind w:left="0"/>
              <w:rPr>
                <w:rFonts w:ascii="Times New Roman" w:hAnsi="Times New Roman" w:cs="Times New Roman"/>
                <w:sz w:val="24"/>
                <w:szCs w:val="24"/>
              </w:rPr>
            </w:pPr>
          </w:p>
        </w:tc>
        <w:tc>
          <w:tcPr>
            <w:tcW w:w="692" w:type="dxa"/>
            <w:vMerge/>
          </w:tcPr>
          <w:p w:rsidR="00014449" w:rsidRPr="00014449" w:rsidRDefault="00014449" w:rsidP="00014449">
            <w:pPr>
              <w:pStyle w:val="a8"/>
              <w:ind w:left="0"/>
              <w:rPr>
                <w:rFonts w:ascii="Times New Roman" w:hAnsi="Times New Roman" w:cs="Times New Roman"/>
                <w:sz w:val="24"/>
                <w:szCs w:val="24"/>
              </w:rPr>
            </w:pPr>
          </w:p>
        </w:tc>
        <w:tc>
          <w:tcPr>
            <w:tcW w:w="727"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к-во</w:t>
            </w:r>
          </w:p>
        </w:tc>
        <w:tc>
          <w:tcPr>
            <w:tcW w:w="738"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срок</w:t>
            </w:r>
          </w:p>
        </w:tc>
        <w:tc>
          <w:tcPr>
            <w:tcW w:w="930"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к-во</w:t>
            </w:r>
          </w:p>
        </w:tc>
        <w:tc>
          <w:tcPr>
            <w:tcW w:w="930"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срок</w:t>
            </w:r>
          </w:p>
        </w:tc>
        <w:tc>
          <w:tcPr>
            <w:tcW w:w="753"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к-во</w:t>
            </w:r>
          </w:p>
        </w:tc>
        <w:tc>
          <w:tcPr>
            <w:tcW w:w="753"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срок</w:t>
            </w:r>
          </w:p>
        </w:tc>
        <w:tc>
          <w:tcPr>
            <w:tcW w:w="753"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к-во</w:t>
            </w:r>
          </w:p>
        </w:tc>
        <w:tc>
          <w:tcPr>
            <w:tcW w:w="753" w:type="dxa"/>
          </w:tcPr>
          <w:p w:rsidR="00014449" w:rsidRPr="00014449" w:rsidRDefault="00014449" w:rsidP="00014449">
            <w:pPr>
              <w:pStyle w:val="a8"/>
              <w:ind w:left="0"/>
              <w:rPr>
                <w:rFonts w:ascii="Times New Roman" w:hAnsi="Times New Roman" w:cs="Times New Roman"/>
                <w:sz w:val="24"/>
                <w:szCs w:val="24"/>
              </w:rPr>
            </w:pPr>
            <w:r>
              <w:rPr>
                <w:rFonts w:ascii="Times New Roman" w:hAnsi="Times New Roman" w:cs="Times New Roman"/>
                <w:sz w:val="24"/>
                <w:szCs w:val="24"/>
              </w:rPr>
              <w:t>срок</w:t>
            </w:r>
          </w:p>
        </w:tc>
      </w:tr>
      <w:tr w:rsidR="00A306D3" w:rsidTr="00A306D3">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692" w:type="dxa"/>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val="restart"/>
            <w:textDirection w:val="btLr"/>
          </w:tcPr>
          <w:p w:rsidR="00A306D3" w:rsidRPr="00014449" w:rsidRDefault="00A306D3" w:rsidP="00A306D3">
            <w:pPr>
              <w:pStyle w:val="a8"/>
              <w:ind w:left="113" w:right="113"/>
              <w:jc w:val="center"/>
              <w:rPr>
                <w:rFonts w:ascii="Times New Roman" w:hAnsi="Times New Roman" w:cs="Times New Roman"/>
                <w:sz w:val="24"/>
                <w:szCs w:val="24"/>
              </w:rPr>
            </w:pPr>
            <w:r>
              <w:rPr>
                <w:rFonts w:ascii="Times New Roman" w:hAnsi="Times New Roman" w:cs="Times New Roman"/>
                <w:sz w:val="24"/>
                <w:szCs w:val="24"/>
              </w:rPr>
              <w:t>Из расчета на одного занимающегося</w:t>
            </w: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2</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Костюм спортивный парадный</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3</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Кроссовки для волейбола</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пар</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4</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пар</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5</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 xml:space="preserve">Майка </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6</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 xml:space="preserve">Носки </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6</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7</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 xml:space="preserve">Полотенце </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8</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Сумка спортивная</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r>
      <w:tr w:rsidR="00A306D3" w:rsidTr="00A306D3">
        <w:trPr>
          <w:cantSplit/>
          <w:trHeight w:val="1291"/>
        </w:trPr>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9</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Фиксатор голеностопного сустава (голеностопник)</w:t>
            </w:r>
          </w:p>
        </w:tc>
        <w:tc>
          <w:tcPr>
            <w:tcW w:w="692" w:type="dxa"/>
            <w:textDirection w:val="btLr"/>
            <w:vAlign w:val="center"/>
          </w:tcPr>
          <w:p w:rsidR="00A306D3" w:rsidRPr="00014449" w:rsidRDefault="00A306D3" w:rsidP="00A306D3">
            <w:pPr>
              <w:pStyle w:val="a8"/>
              <w:ind w:left="113" w:right="113"/>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A306D3">
        <w:trPr>
          <w:cantSplit/>
          <w:trHeight w:val="1268"/>
        </w:trPr>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2134" w:type="dxa"/>
          </w:tcPr>
          <w:p w:rsidR="00A306D3" w:rsidRPr="00014449" w:rsidRDefault="00A306D3" w:rsidP="00CD4C00">
            <w:pPr>
              <w:pStyle w:val="a8"/>
              <w:ind w:left="0"/>
              <w:rPr>
                <w:rFonts w:ascii="Times New Roman" w:hAnsi="Times New Roman" w:cs="Times New Roman"/>
                <w:sz w:val="24"/>
                <w:szCs w:val="24"/>
              </w:rPr>
            </w:pPr>
            <w:r>
              <w:rPr>
                <w:rFonts w:ascii="Times New Roman" w:hAnsi="Times New Roman" w:cs="Times New Roman"/>
                <w:sz w:val="24"/>
                <w:szCs w:val="24"/>
              </w:rPr>
              <w:t>Фиксатор наколенного сустава (наколенник)</w:t>
            </w:r>
          </w:p>
        </w:tc>
        <w:tc>
          <w:tcPr>
            <w:tcW w:w="692" w:type="dxa"/>
            <w:textDirection w:val="btLr"/>
            <w:vAlign w:val="center"/>
          </w:tcPr>
          <w:p w:rsidR="00A306D3" w:rsidRPr="00014449" w:rsidRDefault="00A306D3" w:rsidP="00A306D3">
            <w:pPr>
              <w:pStyle w:val="a8"/>
              <w:ind w:left="113" w:right="113"/>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A306D3">
        <w:trPr>
          <w:cantSplit/>
          <w:trHeight w:val="1259"/>
        </w:trPr>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lastRenderedPageBreak/>
              <w:t>11</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Фиксатор лучезапястного сустава (напульсник)</w:t>
            </w:r>
          </w:p>
        </w:tc>
        <w:tc>
          <w:tcPr>
            <w:tcW w:w="692" w:type="dxa"/>
            <w:textDirection w:val="btLr"/>
            <w:vAlign w:val="center"/>
          </w:tcPr>
          <w:p w:rsidR="00A306D3" w:rsidRPr="00014449" w:rsidRDefault="00A306D3" w:rsidP="00A306D3">
            <w:pPr>
              <w:pStyle w:val="a8"/>
              <w:ind w:left="113" w:right="113"/>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12</w:t>
            </w:r>
          </w:p>
        </w:tc>
        <w:tc>
          <w:tcPr>
            <w:tcW w:w="2134"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 xml:space="preserve">Футболка </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13</w:t>
            </w:r>
          </w:p>
        </w:tc>
        <w:tc>
          <w:tcPr>
            <w:tcW w:w="2134" w:type="dxa"/>
          </w:tcPr>
          <w:p w:rsidR="00A306D3" w:rsidRPr="00014449" w:rsidRDefault="00A306D3" w:rsidP="00196F72">
            <w:pPr>
              <w:pStyle w:val="a8"/>
              <w:ind w:left="0"/>
              <w:rPr>
                <w:rFonts w:ascii="Times New Roman" w:hAnsi="Times New Roman" w:cs="Times New Roman"/>
                <w:sz w:val="24"/>
                <w:szCs w:val="24"/>
              </w:rPr>
            </w:pPr>
            <w:r>
              <w:rPr>
                <w:rFonts w:ascii="Times New Roman" w:hAnsi="Times New Roman" w:cs="Times New Roman"/>
                <w:sz w:val="24"/>
                <w:szCs w:val="24"/>
              </w:rPr>
              <w:t>Шапка спортивная</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A306D3">
        <w:trPr>
          <w:cantSplit/>
          <w:trHeight w:val="1134"/>
        </w:trPr>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14</w:t>
            </w:r>
          </w:p>
        </w:tc>
        <w:tc>
          <w:tcPr>
            <w:tcW w:w="2134" w:type="dxa"/>
          </w:tcPr>
          <w:p w:rsidR="00A306D3" w:rsidRPr="00014449" w:rsidRDefault="00A306D3" w:rsidP="00196F72">
            <w:pPr>
              <w:pStyle w:val="a8"/>
              <w:ind w:left="0"/>
              <w:rPr>
                <w:rFonts w:ascii="Times New Roman" w:hAnsi="Times New Roman" w:cs="Times New Roman"/>
                <w:sz w:val="24"/>
                <w:szCs w:val="24"/>
              </w:rPr>
            </w:pPr>
            <w:r>
              <w:rPr>
                <w:rFonts w:ascii="Times New Roman" w:hAnsi="Times New Roman" w:cs="Times New Roman"/>
                <w:sz w:val="24"/>
                <w:szCs w:val="24"/>
              </w:rPr>
              <w:t>Шорты (трусы) спортивные</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r w:rsidR="00A306D3" w:rsidTr="00CD4C00">
        <w:tc>
          <w:tcPr>
            <w:tcW w:w="457" w:type="dxa"/>
          </w:tcPr>
          <w:p w:rsidR="00A306D3" w:rsidRPr="00014449" w:rsidRDefault="00A306D3" w:rsidP="00014449">
            <w:pPr>
              <w:pStyle w:val="a8"/>
              <w:ind w:left="0"/>
              <w:rPr>
                <w:rFonts w:ascii="Times New Roman" w:hAnsi="Times New Roman" w:cs="Times New Roman"/>
                <w:sz w:val="24"/>
                <w:szCs w:val="24"/>
              </w:rPr>
            </w:pPr>
            <w:r>
              <w:rPr>
                <w:rFonts w:ascii="Times New Roman" w:hAnsi="Times New Roman" w:cs="Times New Roman"/>
                <w:sz w:val="24"/>
                <w:szCs w:val="24"/>
              </w:rPr>
              <w:t>15</w:t>
            </w:r>
          </w:p>
        </w:tc>
        <w:tc>
          <w:tcPr>
            <w:tcW w:w="2134" w:type="dxa"/>
          </w:tcPr>
          <w:p w:rsidR="00A306D3" w:rsidRPr="00014449" w:rsidRDefault="00A306D3" w:rsidP="00CD4C00">
            <w:pPr>
              <w:pStyle w:val="a8"/>
              <w:ind w:left="0"/>
              <w:rPr>
                <w:rFonts w:ascii="Times New Roman" w:hAnsi="Times New Roman" w:cs="Times New Roman"/>
                <w:sz w:val="24"/>
                <w:szCs w:val="24"/>
              </w:rPr>
            </w:pPr>
            <w:r>
              <w:rPr>
                <w:rFonts w:ascii="Times New Roman" w:hAnsi="Times New Roman" w:cs="Times New Roman"/>
                <w:sz w:val="24"/>
                <w:szCs w:val="24"/>
              </w:rPr>
              <w:t>Шорты эластичные (тайсы)</w:t>
            </w:r>
          </w:p>
        </w:tc>
        <w:tc>
          <w:tcPr>
            <w:tcW w:w="692" w:type="dxa"/>
          </w:tcPr>
          <w:p w:rsidR="00A306D3" w:rsidRPr="00014449" w:rsidRDefault="00A306D3" w:rsidP="00196F72">
            <w:pPr>
              <w:pStyle w:val="a8"/>
              <w:ind w:left="0"/>
              <w:jc w:val="center"/>
              <w:rPr>
                <w:rFonts w:ascii="Times New Roman" w:hAnsi="Times New Roman" w:cs="Times New Roman"/>
                <w:sz w:val="24"/>
                <w:szCs w:val="24"/>
              </w:rPr>
            </w:pPr>
            <w:r>
              <w:rPr>
                <w:rFonts w:ascii="Times New Roman" w:hAnsi="Times New Roman" w:cs="Times New Roman"/>
                <w:sz w:val="24"/>
                <w:szCs w:val="24"/>
              </w:rPr>
              <w:t>шт.</w:t>
            </w:r>
          </w:p>
        </w:tc>
        <w:tc>
          <w:tcPr>
            <w:tcW w:w="692" w:type="dxa"/>
            <w:vMerge/>
          </w:tcPr>
          <w:p w:rsidR="00A306D3" w:rsidRPr="00014449" w:rsidRDefault="00A306D3" w:rsidP="00014449">
            <w:pPr>
              <w:pStyle w:val="a8"/>
              <w:ind w:left="0"/>
              <w:rPr>
                <w:rFonts w:ascii="Times New Roman" w:hAnsi="Times New Roman" w:cs="Times New Roman"/>
                <w:sz w:val="24"/>
                <w:szCs w:val="24"/>
              </w:rPr>
            </w:pPr>
          </w:p>
        </w:tc>
        <w:tc>
          <w:tcPr>
            <w:tcW w:w="727"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30"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53" w:type="dxa"/>
            <w:vAlign w:val="center"/>
          </w:tcPr>
          <w:p w:rsidR="00A306D3" w:rsidRPr="00014449" w:rsidRDefault="00A306D3" w:rsidP="00CD4C00">
            <w:pPr>
              <w:pStyle w:val="a8"/>
              <w:ind w:left="0"/>
              <w:jc w:val="center"/>
              <w:rPr>
                <w:rFonts w:ascii="Times New Roman" w:hAnsi="Times New Roman" w:cs="Times New Roman"/>
                <w:sz w:val="24"/>
                <w:szCs w:val="24"/>
              </w:rPr>
            </w:pPr>
            <w:r>
              <w:rPr>
                <w:rFonts w:ascii="Times New Roman" w:hAnsi="Times New Roman" w:cs="Times New Roman"/>
                <w:sz w:val="24"/>
                <w:szCs w:val="24"/>
              </w:rPr>
              <w:t>1</w:t>
            </w:r>
          </w:p>
        </w:tc>
      </w:tr>
    </w:tbl>
    <w:p w:rsidR="00014449" w:rsidRDefault="00014449"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014449">
      <w:pPr>
        <w:pStyle w:val="a8"/>
        <w:spacing w:after="0"/>
        <w:ind w:left="1065"/>
        <w:rPr>
          <w:rFonts w:ascii="Times New Roman" w:hAnsi="Times New Roman" w:cs="Times New Roman"/>
          <w:sz w:val="28"/>
          <w:szCs w:val="28"/>
        </w:rPr>
      </w:pPr>
    </w:p>
    <w:p w:rsidR="00A306D3" w:rsidRDefault="00A306D3" w:rsidP="00A306D3">
      <w:pPr>
        <w:pStyle w:val="a8"/>
        <w:spacing w:after="0"/>
        <w:ind w:left="1065"/>
        <w:jc w:val="center"/>
        <w:rPr>
          <w:rFonts w:ascii="Times New Roman" w:hAnsi="Times New Roman" w:cs="Times New Roman"/>
          <w:sz w:val="28"/>
          <w:szCs w:val="28"/>
        </w:rPr>
      </w:pPr>
      <w:r>
        <w:rPr>
          <w:rFonts w:ascii="Times New Roman" w:hAnsi="Times New Roman" w:cs="Times New Roman"/>
          <w:b/>
          <w:sz w:val="28"/>
          <w:szCs w:val="28"/>
        </w:rPr>
        <w:lastRenderedPageBreak/>
        <w:t>Список литературы</w:t>
      </w:r>
    </w:p>
    <w:p w:rsidR="00A306D3" w:rsidRDefault="00A306D3"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Банников А.М., Костюков В.В. «Пляжный волейбол»  (тренировка, техника, тактика) – Краснодар, 2001 г. – 142 с.</w:t>
      </w:r>
    </w:p>
    <w:p w:rsidR="00A306D3" w:rsidRDefault="00A306D3"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 xml:space="preserve">«Волейбол: примерная программа для дополнительного образования детей ДЮСШ,  СДЮСШОР» </w:t>
      </w:r>
      <w:r w:rsidR="002E5A1B">
        <w:rPr>
          <w:rFonts w:ascii="Times New Roman" w:hAnsi="Times New Roman" w:cs="Times New Roman"/>
          <w:sz w:val="28"/>
          <w:szCs w:val="28"/>
        </w:rPr>
        <w:t xml:space="preserve"> </w:t>
      </w:r>
      <w:r>
        <w:rPr>
          <w:rFonts w:ascii="Times New Roman" w:hAnsi="Times New Roman" w:cs="Times New Roman"/>
          <w:sz w:val="28"/>
          <w:szCs w:val="28"/>
        </w:rPr>
        <w:t>Ю.Д.Железняк, А.В.Чичин, Ю.П.Сыромятников</w:t>
      </w:r>
      <w:r w:rsidR="002E5A1B">
        <w:rPr>
          <w:rFonts w:ascii="Times New Roman" w:hAnsi="Times New Roman" w:cs="Times New Roman"/>
          <w:sz w:val="28"/>
          <w:szCs w:val="28"/>
        </w:rPr>
        <w:t xml:space="preserve"> – издательство г.Москва, Советский спорт, 2009 г. – 238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Луткова Н.В., Минина Л.Н., Фейгель И.Г., Макаров Ю.М.: содержание подвижных игр в различных звеньях физического воспитания, спорта и оздоровительной физической культуры – 2012 г. 142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Марков К.К.  Руководство тренера по волейболу – г.Иркутск, 1999 г. – 156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Марков К.К.  Тренер – педагог и психолог– г.Иркутск, 1999 г. – 156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Матвеева Л.П.  Основы общей теории спорта и системы подготовки спортсменов в олимпийском спорте – г.Киев, 1999 г., 211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Основы управления подготовкой юных спортсменов / под редакцией М.Я. Набатниковой – г.Москва, 1982 г. – 340с.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Платонов В.Н.  Общая теория подготовки спортсменов в олимпийском спорте – г.Киев, 1997 г. – 87 с.</w:t>
      </w:r>
    </w:p>
    <w:p w:rsidR="002E5A1B" w:rsidRDefault="002E5A1B"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Спортивные игры, совершенствование спортивного мастерства</w:t>
      </w:r>
      <w:r w:rsidR="009A2FAC">
        <w:rPr>
          <w:rFonts w:ascii="Times New Roman" w:hAnsi="Times New Roman" w:cs="Times New Roman"/>
          <w:sz w:val="28"/>
          <w:szCs w:val="28"/>
        </w:rPr>
        <w:t xml:space="preserve"> – учебник для студентов высшего профессионального образования /под редакцией Ю.Д. Железняка, Ю.М.Портнова – г.Москва 2012 г.  – 400 с.</w:t>
      </w:r>
    </w:p>
    <w:p w:rsidR="009A2FAC" w:rsidRDefault="009A2FAC" w:rsidP="009A2FAC">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Спортивные игры: техника, тактика, методика обучения -– учебник для студентов высшего профессионального образования /под редакцией Ю.Д. Железняка, Ю.М.Портнова – г.Москва 2004 г.  – 520 с.</w:t>
      </w:r>
    </w:p>
    <w:p w:rsidR="009A2FAC" w:rsidRDefault="009A2FAC" w:rsidP="009A2FAC">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Теория и методика обучения базовым видам спорта. Подвижные игры. - учебник для студентов высшего профессионального образования /под редакцией  Ю.М.Макарова – г.Москва 2013 г.  – 272 с.</w:t>
      </w:r>
    </w:p>
    <w:p w:rsidR="009A2FAC" w:rsidRDefault="009A2FAC"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Филин В.П. Теория и методика юношеского спорта – 1987 г. 175 с.</w:t>
      </w:r>
    </w:p>
    <w:p w:rsidR="009A2FAC" w:rsidRPr="00A306D3" w:rsidRDefault="009A2FAC" w:rsidP="002E5A1B">
      <w:pPr>
        <w:pStyle w:val="a8"/>
        <w:numPr>
          <w:ilvl w:val="0"/>
          <w:numId w:val="47"/>
        </w:numPr>
        <w:spacing w:after="0"/>
        <w:ind w:left="0" w:firstLine="705"/>
        <w:jc w:val="both"/>
        <w:rPr>
          <w:rFonts w:ascii="Times New Roman" w:hAnsi="Times New Roman" w:cs="Times New Roman"/>
          <w:sz w:val="28"/>
          <w:szCs w:val="28"/>
        </w:rPr>
      </w:pPr>
      <w:r>
        <w:rPr>
          <w:rFonts w:ascii="Times New Roman" w:hAnsi="Times New Roman" w:cs="Times New Roman"/>
          <w:sz w:val="28"/>
          <w:szCs w:val="28"/>
        </w:rPr>
        <w:t>Шомысова Е.Е.  Спорт в Республике Коми – история и современность – Республиканская типография г.Сыктывкар, 2008 г.</w:t>
      </w:r>
    </w:p>
    <w:sectPr w:rsidR="009A2FAC" w:rsidRPr="00A306D3" w:rsidSect="00C826D1">
      <w:footerReference w:type="default" r:id="rId9"/>
      <w:pgSz w:w="11906" w:h="16838"/>
      <w:pgMar w:top="567" w:right="567"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EE6" w:rsidRDefault="00F37EE6" w:rsidP="00D518BF">
      <w:pPr>
        <w:spacing w:after="0" w:line="240" w:lineRule="auto"/>
      </w:pPr>
      <w:r>
        <w:separator/>
      </w:r>
    </w:p>
  </w:endnote>
  <w:endnote w:type="continuationSeparator" w:id="0">
    <w:p w:rsidR="00F37EE6" w:rsidRDefault="00F37EE6" w:rsidP="00D51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375744"/>
      <w:docPartObj>
        <w:docPartGallery w:val="Page Numbers (Bottom of Page)"/>
        <w:docPartUnique/>
      </w:docPartObj>
    </w:sdtPr>
    <w:sdtEndPr/>
    <w:sdtContent>
      <w:p w:rsidR="00014449" w:rsidRDefault="00014449">
        <w:pPr>
          <w:pStyle w:val="a6"/>
          <w:jc w:val="center"/>
        </w:pPr>
        <w:r>
          <w:fldChar w:fldCharType="begin"/>
        </w:r>
        <w:r>
          <w:instrText>PAGE   \* MERGEFORMAT</w:instrText>
        </w:r>
        <w:r>
          <w:fldChar w:fldCharType="separate"/>
        </w:r>
        <w:r w:rsidR="00091E39">
          <w:rPr>
            <w:noProof/>
          </w:rPr>
          <w:t>1</w:t>
        </w:r>
        <w:r>
          <w:fldChar w:fldCharType="end"/>
        </w:r>
      </w:p>
    </w:sdtContent>
  </w:sdt>
  <w:p w:rsidR="00014449" w:rsidRDefault="0001444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EE6" w:rsidRDefault="00F37EE6" w:rsidP="00D518BF">
      <w:pPr>
        <w:spacing w:after="0" w:line="240" w:lineRule="auto"/>
      </w:pPr>
      <w:r>
        <w:separator/>
      </w:r>
    </w:p>
  </w:footnote>
  <w:footnote w:type="continuationSeparator" w:id="0">
    <w:p w:rsidR="00F37EE6" w:rsidRDefault="00F37EE6" w:rsidP="00D518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A37"/>
    <w:multiLevelType w:val="hybridMultilevel"/>
    <w:tmpl w:val="23AA8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65BD1"/>
    <w:multiLevelType w:val="hybridMultilevel"/>
    <w:tmpl w:val="6BC02C54"/>
    <w:lvl w:ilvl="0" w:tplc="AA6215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3E32BCC"/>
    <w:multiLevelType w:val="hybridMultilevel"/>
    <w:tmpl w:val="F3EEB45E"/>
    <w:lvl w:ilvl="0" w:tplc="B88A2ED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642181C"/>
    <w:multiLevelType w:val="hybridMultilevel"/>
    <w:tmpl w:val="206AD6C4"/>
    <w:lvl w:ilvl="0" w:tplc="45AAD8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92C6F9D"/>
    <w:multiLevelType w:val="hybridMultilevel"/>
    <w:tmpl w:val="D53E4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144F94"/>
    <w:multiLevelType w:val="hybridMultilevel"/>
    <w:tmpl w:val="A0963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5E547B"/>
    <w:multiLevelType w:val="hybridMultilevel"/>
    <w:tmpl w:val="CB16C686"/>
    <w:lvl w:ilvl="0" w:tplc="05D633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DB26A29"/>
    <w:multiLevelType w:val="hybridMultilevel"/>
    <w:tmpl w:val="5F968A28"/>
    <w:lvl w:ilvl="0" w:tplc="92A0B2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4202589"/>
    <w:multiLevelType w:val="hybridMultilevel"/>
    <w:tmpl w:val="5C4AFC6C"/>
    <w:lvl w:ilvl="0" w:tplc="9EAE1A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24DB1C4E"/>
    <w:multiLevelType w:val="hybridMultilevel"/>
    <w:tmpl w:val="6478D416"/>
    <w:lvl w:ilvl="0" w:tplc="929E50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5527F35"/>
    <w:multiLevelType w:val="hybridMultilevel"/>
    <w:tmpl w:val="0B5AD96C"/>
    <w:lvl w:ilvl="0" w:tplc="A6CEC6D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7F05EB9"/>
    <w:multiLevelType w:val="hybridMultilevel"/>
    <w:tmpl w:val="4C246CE6"/>
    <w:lvl w:ilvl="0" w:tplc="80DC19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8A75518"/>
    <w:multiLevelType w:val="hybridMultilevel"/>
    <w:tmpl w:val="3912F240"/>
    <w:lvl w:ilvl="0" w:tplc="BB6A6D7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B440279"/>
    <w:multiLevelType w:val="hybridMultilevel"/>
    <w:tmpl w:val="C32E5024"/>
    <w:lvl w:ilvl="0" w:tplc="A260E2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0520663"/>
    <w:multiLevelType w:val="hybridMultilevel"/>
    <w:tmpl w:val="91AC16DA"/>
    <w:lvl w:ilvl="0" w:tplc="2226595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29F4172"/>
    <w:multiLevelType w:val="hybridMultilevel"/>
    <w:tmpl w:val="4850A466"/>
    <w:lvl w:ilvl="0" w:tplc="1DB0543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4A90624"/>
    <w:multiLevelType w:val="hybridMultilevel"/>
    <w:tmpl w:val="AAA2A090"/>
    <w:lvl w:ilvl="0" w:tplc="EFDECF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6FF01E9"/>
    <w:multiLevelType w:val="hybridMultilevel"/>
    <w:tmpl w:val="E36A00BE"/>
    <w:lvl w:ilvl="0" w:tplc="CE5C27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A7B4386"/>
    <w:multiLevelType w:val="hybridMultilevel"/>
    <w:tmpl w:val="3EFCCE66"/>
    <w:lvl w:ilvl="0" w:tplc="76C24F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41EA7197"/>
    <w:multiLevelType w:val="hybridMultilevel"/>
    <w:tmpl w:val="77FCA1FA"/>
    <w:lvl w:ilvl="0" w:tplc="DB7E02B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A57380D"/>
    <w:multiLevelType w:val="hybridMultilevel"/>
    <w:tmpl w:val="7FC8A040"/>
    <w:lvl w:ilvl="0" w:tplc="635C24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C047F13"/>
    <w:multiLevelType w:val="hybridMultilevel"/>
    <w:tmpl w:val="0D7A700E"/>
    <w:lvl w:ilvl="0" w:tplc="CC78B0A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C290104"/>
    <w:multiLevelType w:val="hybridMultilevel"/>
    <w:tmpl w:val="DC122CCE"/>
    <w:lvl w:ilvl="0" w:tplc="C2A002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FFB22FB"/>
    <w:multiLevelType w:val="hybridMultilevel"/>
    <w:tmpl w:val="89DE8792"/>
    <w:lvl w:ilvl="0" w:tplc="9EA6E9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562855"/>
    <w:multiLevelType w:val="hybridMultilevel"/>
    <w:tmpl w:val="05945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61434A"/>
    <w:multiLevelType w:val="hybridMultilevel"/>
    <w:tmpl w:val="941C7572"/>
    <w:lvl w:ilvl="0" w:tplc="4418BC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520B444E"/>
    <w:multiLevelType w:val="hybridMultilevel"/>
    <w:tmpl w:val="5E2AEC7E"/>
    <w:lvl w:ilvl="0" w:tplc="3A24DA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53A060AE"/>
    <w:multiLevelType w:val="hybridMultilevel"/>
    <w:tmpl w:val="41EEAE28"/>
    <w:lvl w:ilvl="0" w:tplc="D1C4C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4C0068A"/>
    <w:multiLevelType w:val="hybridMultilevel"/>
    <w:tmpl w:val="6BC02C54"/>
    <w:lvl w:ilvl="0" w:tplc="AA6215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54EC28CF"/>
    <w:multiLevelType w:val="hybridMultilevel"/>
    <w:tmpl w:val="DB30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FB405A"/>
    <w:multiLevelType w:val="hybridMultilevel"/>
    <w:tmpl w:val="095A30C6"/>
    <w:lvl w:ilvl="0" w:tplc="7FBCD0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58AF705C"/>
    <w:multiLevelType w:val="hybridMultilevel"/>
    <w:tmpl w:val="DE8092CE"/>
    <w:lvl w:ilvl="0" w:tplc="67521D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D6A7C5F"/>
    <w:multiLevelType w:val="hybridMultilevel"/>
    <w:tmpl w:val="F236C01C"/>
    <w:lvl w:ilvl="0" w:tplc="7B0884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2180FB4"/>
    <w:multiLevelType w:val="hybridMultilevel"/>
    <w:tmpl w:val="D3086CEC"/>
    <w:lvl w:ilvl="0" w:tplc="0D1EB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3F04ACD"/>
    <w:multiLevelType w:val="hybridMultilevel"/>
    <w:tmpl w:val="65C83C8E"/>
    <w:lvl w:ilvl="0" w:tplc="DBCCC23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42A75D2"/>
    <w:multiLevelType w:val="hybridMultilevel"/>
    <w:tmpl w:val="7A9C4A16"/>
    <w:lvl w:ilvl="0" w:tplc="0EBA42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68321AB9"/>
    <w:multiLevelType w:val="hybridMultilevel"/>
    <w:tmpl w:val="872ADACC"/>
    <w:lvl w:ilvl="0" w:tplc="C836744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69EB2E78"/>
    <w:multiLevelType w:val="hybridMultilevel"/>
    <w:tmpl w:val="5D422784"/>
    <w:lvl w:ilvl="0" w:tplc="7FAE97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6A4C30A6"/>
    <w:multiLevelType w:val="hybridMultilevel"/>
    <w:tmpl w:val="B970A2D4"/>
    <w:lvl w:ilvl="0" w:tplc="91A052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6A7B3371"/>
    <w:multiLevelType w:val="hybridMultilevel"/>
    <w:tmpl w:val="685889A8"/>
    <w:lvl w:ilvl="0" w:tplc="A8E84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6F6375BE"/>
    <w:multiLevelType w:val="hybridMultilevel"/>
    <w:tmpl w:val="9FA61786"/>
    <w:lvl w:ilvl="0" w:tplc="45A895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6FA7339F"/>
    <w:multiLevelType w:val="hybridMultilevel"/>
    <w:tmpl w:val="071E5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787E4D"/>
    <w:multiLevelType w:val="hybridMultilevel"/>
    <w:tmpl w:val="1AAA6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075D8D"/>
    <w:multiLevelType w:val="hybridMultilevel"/>
    <w:tmpl w:val="12B89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00349D"/>
    <w:multiLevelType w:val="hybridMultilevel"/>
    <w:tmpl w:val="06F8C4A8"/>
    <w:lvl w:ilvl="0" w:tplc="4CA01D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79B30EEC"/>
    <w:multiLevelType w:val="hybridMultilevel"/>
    <w:tmpl w:val="864ED2A8"/>
    <w:lvl w:ilvl="0" w:tplc="5E82F6A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6">
    <w:nsid w:val="7E206B90"/>
    <w:multiLevelType w:val="hybridMultilevel"/>
    <w:tmpl w:val="54244EF0"/>
    <w:lvl w:ilvl="0" w:tplc="A4E0A0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3"/>
  </w:num>
  <w:num w:numId="2">
    <w:abstractNumId w:val="25"/>
  </w:num>
  <w:num w:numId="3">
    <w:abstractNumId w:val="2"/>
  </w:num>
  <w:num w:numId="4">
    <w:abstractNumId w:val="39"/>
  </w:num>
  <w:num w:numId="5">
    <w:abstractNumId w:val="15"/>
  </w:num>
  <w:num w:numId="6">
    <w:abstractNumId w:val="30"/>
  </w:num>
  <w:num w:numId="7">
    <w:abstractNumId w:val="16"/>
  </w:num>
  <w:num w:numId="8">
    <w:abstractNumId w:val="14"/>
  </w:num>
  <w:num w:numId="9">
    <w:abstractNumId w:val="10"/>
  </w:num>
  <w:num w:numId="10">
    <w:abstractNumId w:val="40"/>
  </w:num>
  <w:num w:numId="11">
    <w:abstractNumId w:val="20"/>
  </w:num>
  <w:num w:numId="12">
    <w:abstractNumId w:val="3"/>
  </w:num>
  <w:num w:numId="13">
    <w:abstractNumId w:val="13"/>
  </w:num>
  <w:num w:numId="14">
    <w:abstractNumId w:val="22"/>
  </w:num>
  <w:num w:numId="15">
    <w:abstractNumId w:val="44"/>
  </w:num>
  <w:num w:numId="16">
    <w:abstractNumId w:val="6"/>
  </w:num>
  <w:num w:numId="17">
    <w:abstractNumId w:val="18"/>
  </w:num>
  <w:num w:numId="18">
    <w:abstractNumId w:val="8"/>
  </w:num>
  <w:num w:numId="19">
    <w:abstractNumId w:val="35"/>
  </w:num>
  <w:num w:numId="20">
    <w:abstractNumId w:val="12"/>
  </w:num>
  <w:num w:numId="21">
    <w:abstractNumId w:val="26"/>
  </w:num>
  <w:num w:numId="22">
    <w:abstractNumId w:val="34"/>
  </w:num>
  <w:num w:numId="23">
    <w:abstractNumId w:val="21"/>
  </w:num>
  <w:num w:numId="24">
    <w:abstractNumId w:val="46"/>
  </w:num>
  <w:num w:numId="25">
    <w:abstractNumId w:val="38"/>
  </w:num>
  <w:num w:numId="26">
    <w:abstractNumId w:val="32"/>
  </w:num>
  <w:num w:numId="27">
    <w:abstractNumId w:val="45"/>
  </w:num>
  <w:num w:numId="28">
    <w:abstractNumId w:val="37"/>
  </w:num>
  <w:num w:numId="29">
    <w:abstractNumId w:val="36"/>
  </w:num>
  <w:num w:numId="30">
    <w:abstractNumId w:val="33"/>
  </w:num>
  <w:num w:numId="31">
    <w:abstractNumId w:val="31"/>
  </w:num>
  <w:num w:numId="32">
    <w:abstractNumId w:val="9"/>
  </w:num>
  <w:num w:numId="33">
    <w:abstractNumId w:val="1"/>
  </w:num>
  <w:num w:numId="34">
    <w:abstractNumId w:val="19"/>
  </w:num>
  <w:num w:numId="35">
    <w:abstractNumId w:val="28"/>
  </w:num>
  <w:num w:numId="36">
    <w:abstractNumId w:val="29"/>
  </w:num>
  <w:num w:numId="37">
    <w:abstractNumId w:val="43"/>
  </w:num>
  <w:num w:numId="38">
    <w:abstractNumId w:val="41"/>
  </w:num>
  <w:num w:numId="39">
    <w:abstractNumId w:val="24"/>
  </w:num>
  <w:num w:numId="40">
    <w:abstractNumId w:val="5"/>
  </w:num>
  <w:num w:numId="41">
    <w:abstractNumId w:val="42"/>
  </w:num>
  <w:num w:numId="42">
    <w:abstractNumId w:val="0"/>
  </w:num>
  <w:num w:numId="43">
    <w:abstractNumId w:val="17"/>
  </w:num>
  <w:num w:numId="44">
    <w:abstractNumId w:val="27"/>
  </w:num>
  <w:num w:numId="45">
    <w:abstractNumId w:val="11"/>
  </w:num>
  <w:num w:numId="46">
    <w:abstractNumId w:val="4"/>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659"/>
    <w:rsid w:val="0000581D"/>
    <w:rsid w:val="00014449"/>
    <w:rsid w:val="00016875"/>
    <w:rsid w:val="0002351A"/>
    <w:rsid w:val="00026970"/>
    <w:rsid w:val="0003319A"/>
    <w:rsid w:val="00046C5B"/>
    <w:rsid w:val="0005485A"/>
    <w:rsid w:val="000654BB"/>
    <w:rsid w:val="0007530A"/>
    <w:rsid w:val="000900CC"/>
    <w:rsid w:val="00091E39"/>
    <w:rsid w:val="0009587D"/>
    <w:rsid w:val="000B2523"/>
    <w:rsid w:val="000C50CA"/>
    <w:rsid w:val="000E10D8"/>
    <w:rsid w:val="000E1E9E"/>
    <w:rsid w:val="000E2B3D"/>
    <w:rsid w:val="000E4922"/>
    <w:rsid w:val="000E5316"/>
    <w:rsid w:val="000F3ED9"/>
    <w:rsid w:val="000F54E4"/>
    <w:rsid w:val="000F71F7"/>
    <w:rsid w:val="0011722F"/>
    <w:rsid w:val="00134DCF"/>
    <w:rsid w:val="00144757"/>
    <w:rsid w:val="00153A80"/>
    <w:rsid w:val="00155B7D"/>
    <w:rsid w:val="0016491B"/>
    <w:rsid w:val="00167371"/>
    <w:rsid w:val="001677FD"/>
    <w:rsid w:val="0017533A"/>
    <w:rsid w:val="00183330"/>
    <w:rsid w:val="001867AB"/>
    <w:rsid w:val="001A1D5A"/>
    <w:rsid w:val="001B3C47"/>
    <w:rsid w:val="001B67D2"/>
    <w:rsid w:val="001C1F72"/>
    <w:rsid w:val="001C4D79"/>
    <w:rsid w:val="001C4F16"/>
    <w:rsid w:val="001C51CE"/>
    <w:rsid w:val="001C5BF9"/>
    <w:rsid w:val="001C679D"/>
    <w:rsid w:val="001D397F"/>
    <w:rsid w:val="001F3360"/>
    <w:rsid w:val="001F4A72"/>
    <w:rsid w:val="001F5E76"/>
    <w:rsid w:val="002051B3"/>
    <w:rsid w:val="00210341"/>
    <w:rsid w:val="0021068F"/>
    <w:rsid w:val="0021204F"/>
    <w:rsid w:val="002200AA"/>
    <w:rsid w:val="00226933"/>
    <w:rsid w:val="00226B3F"/>
    <w:rsid w:val="00234AB9"/>
    <w:rsid w:val="0024097A"/>
    <w:rsid w:val="00252694"/>
    <w:rsid w:val="0027385D"/>
    <w:rsid w:val="00274815"/>
    <w:rsid w:val="002813A6"/>
    <w:rsid w:val="002849A6"/>
    <w:rsid w:val="00293A59"/>
    <w:rsid w:val="00295CBA"/>
    <w:rsid w:val="002A16BF"/>
    <w:rsid w:val="002A79CE"/>
    <w:rsid w:val="002C0368"/>
    <w:rsid w:val="002C366D"/>
    <w:rsid w:val="002D2741"/>
    <w:rsid w:val="002D3BF5"/>
    <w:rsid w:val="002E5A1B"/>
    <w:rsid w:val="002F3BA5"/>
    <w:rsid w:val="00305EFE"/>
    <w:rsid w:val="0032127B"/>
    <w:rsid w:val="003215D9"/>
    <w:rsid w:val="00325C1C"/>
    <w:rsid w:val="003265A5"/>
    <w:rsid w:val="00330C9F"/>
    <w:rsid w:val="00332FEE"/>
    <w:rsid w:val="0033746E"/>
    <w:rsid w:val="00340206"/>
    <w:rsid w:val="003445C9"/>
    <w:rsid w:val="00351B98"/>
    <w:rsid w:val="0035300C"/>
    <w:rsid w:val="0035728A"/>
    <w:rsid w:val="00360F6E"/>
    <w:rsid w:val="003658FB"/>
    <w:rsid w:val="00391934"/>
    <w:rsid w:val="0039445B"/>
    <w:rsid w:val="00396061"/>
    <w:rsid w:val="003A362B"/>
    <w:rsid w:val="003B5B3F"/>
    <w:rsid w:val="003C2881"/>
    <w:rsid w:val="003C373F"/>
    <w:rsid w:val="003D2ECE"/>
    <w:rsid w:val="003E143A"/>
    <w:rsid w:val="003E28B2"/>
    <w:rsid w:val="003F698A"/>
    <w:rsid w:val="0040573C"/>
    <w:rsid w:val="00410A99"/>
    <w:rsid w:val="00416597"/>
    <w:rsid w:val="0041751D"/>
    <w:rsid w:val="004236B2"/>
    <w:rsid w:val="0042475E"/>
    <w:rsid w:val="00425AEC"/>
    <w:rsid w:val="00450FB4"/>
    <w:rsid w:val="0045462F"/>
    <w:rsid w:val="00471CE8"/>
    <w:rsid w:val="00472833"/>
    <w:rsid w:val="00481CBF"/>
    <w:rsid w:val="004A0BF8"/>
    <w:rsid w:val="004A6082"/>
    <w:rsid w:val="004B20C5"/>
    <w:rsid w:val="004C202E"/>
    <w:rsid w:val="004C3300"/>
    <w:rsid w:val="004C4204"/>
    <w:rsid w:val="004F0E4F"/>
    <w:rsid w:val="004F2DFE"/>
    <w:rsid w:val="00501916"/>
    <w:rsid w:val="00505D2D"/>
    <w:rsid w:val="00510E8B"/>
    <w:rsid w:val="0051156D"/>
    <w:rsid w:val="00516AC3"/>
    <w:rsid w:val="00525A3F"/>
    <w:rsid w:val="00540A6F"/>
    <w:rsid w:val="00540FAE"/>
    <w:rsid w:val="00552A2A"/>
    <w:rsid w:val="00561A90"/>
    <w:rsid w:val="00571A01"/>
    <w:rsid w:val="005744FE"/>
    <w:rsid w:val="00580CE4"/>
    <w:rsid w:val="00581A70"/>
    <w:rsid w:val="00581BC5"/>
    <w:rsid w:val="00590639"/>
    <w:rsid w:val="0059556E"/>
    <w:rsid w:val="005B36E7"/>
    <w:rsid w:val="005D1291"/>
    <w:rsid w:val="005D7C16"/>
    <w:rsid w:val="005F58DC"/>
    <w:rsid w:val="00600933"/>
    <w:rsid w:val="006079ED"/>
    <w:rsid w:val="0062365A"/>
    <w:rsid w:val="00627559"/>
    <w:rsid w:val="00644EE2"/>
    <w:rsid w:val="006631B1"/>
    <w:rsid w:val="0066789D"/>
    <w:rsid w:val="006733D3"/>
    <w:rsid w:val="00685DD0"/>
    <w:rsid w:val="006B001F"/>
    <w:rsid w:val="006B1728"/>
    <w:rsid w:val="006B1EA0"/>
    <w:rsid w:val="006B5110"/>
    <w:rsid w:val="006C115B"/>
    <w:rsid w:val="006C39A0"/>
    <w:rsid w:val="006D0D6D"/>
    <w:rsid w:val="006D2CCA"/>
    <w:rsid w:val="006E7E3B"/>
    <w:rsid w:val="006E7E7B"/>
    <w:rsid w:val="006F50A7"/>
    <w:rsid w:val="00723FCE"/>
    <w:rsid w:val="00724095"/>
    <w:rsid w:val="00746CFC"/>
    <w:rsid w:val="0075026D"/>
    <w:rsid w:val="00765371"/>
    <w:rsid w:val="00787AF0"/>
    <w:rsid w:val="007A4BFD"/>
    <w:rsid w:val="007A55B4"/>
    <w:rsid w:val="007B131A"/>
    <w:rsid w:val="007E3739"/>
    <w:rsid w:val="007E64B8"/>
    <w:rsid w:val="007E7E0B"/>
    <w:rsid w:val="007F6327"/>
    <w:rsid w:val="007F667B"/>
    <w:rsid w:val="00831EEA"/>
    <w:rsid w:val="00835DBC"/>
    <w:rsid w:val="00845B50"/>
    <w:rsid w:val="008511C2"/>
    <w:rsid w:val="0086545A"/>
    <w:rsid w:val="00885731"/>
    <w:rsid w:val="00896077"/>
    <w:rsid w:val="0089756B"/>
    <w:rsid w:val="008A5F4E"/>
    <w:rsid w:val="008C25D5"/>
    <w:rsid w:val="008C512A"/>
    <w:rsid w:val="008D0DC5"/>
    <w:rsid w:val="008D3178"/>
    <w:rsid w:val="008F507E"/>
    <w:rsid w:val="00900A78"/>
    <w:rsid w:val="00902E40"/>
    <w:rsid w:val="00903CE3"/>
    <w:rsid w:val="00923F21"/>
    <w:rsid w:val="00927E88"/>
    <w:rsid w:val="00931896"/>
    <w:rsid w:val="00933067"/>
    <w:rsid w:val="00937C3E"/>
    <w:rsid w:val="009414A7"/>
    <w:rsid w:val="00941DB0"/>
    <w:rsid w:val="00950B9A"/>
    <w:rsid w:val="00952562"/>
    <w:rsid w:val="00956A7D"/>
    <w:rsid w:val="00961875"/>
    <w:rsid w:val="0096430B"/>
    <w:rsid w:val="00970C07"/>
    <w:rsid w:val="00971E8F"/>
    <w:rsid w:val="00981725"/>
    <w:rsid w:val="00984787"/>
    <w:rsid w:val="0099225C"/>
    <w:rsid w:val="00994D68"/>
    <w:rsid w:val="00994DE1"/>
    <w:rsid w:val="009A2FAC"/>
    <w:rsid w:val="009A37DD"/>
    <w:rsid w:val="009D00DE"/>
    <w:rsid w:val="009D0211"/>
    <w:rsid w:val="009D3EE9"/>
    <w:rsid w:val="009D7E54"/>
    <w:rsid w:val="009F0C22"/>
    <w:rsid w:val="009F40E3"/>
    <w:rsid w:val="00A0419B"/>
    <w:rsid w:val="00A17DA8"/>
    <w:rsid w:val="00A244E2"/>
    <w:rsid w:val="00A306D3"/>
    <w:rsid w:val="00A32A81"/>
    <w:rsid w:val="00A40B78"/>
    <w:rsid w:val="00A44B94"/>
    <w:rsid w:val="00A452C2"/>
    <w:rsid w:val="00A46333"/>
    <w:rsid w:val="00A70F3C"/>
    <w:rsid w:val="00A71AA2"/>
    <w:rsid w:val="00A75D7F"/>
    <w:rsid w:val="00A865A4"/>
    <w:rsid w:val="00A86BE5"/>
    <w:rsid w:val="00A95043"/>
    <w:rsid w:val="00AA5DCD"/>
    <w:rsid w:val="00AA7E3D"/>
    <w:rsid w:val="00AC52D3"/>
    <w:rsid w:val="00AD0E38"/>
    <w:rsid w:val="00AD739A"/>
    <w:rsid w:val="00AE434B"/>
    <w:rsid w:val="00B22895"/>
    <w:rsid w:val="00B27E42"/>
    <w:rsid w:val="00B47BB2"/>
    <w:rsid w:val="00B5623E"/>
    <w:rsid w:val="00BB723D"/>
    <w:rsid w:val="00BC314D"/>
    <w:rsid w:val="00BD666B"/>
    <w:rsid w:val="00BE1580"/>
    <w:rsid w:val="00BE4E56"/>
    <w:rsid w:val="00C119DD"/>
    <w:rsid w:val="00C245C8"/>
    <w:rsid w:val="00C26831"/>
    <w:rsid w:val="00C26F05"/>
    <w:rsid w:val="00C301F9"/>
    <w:rsid w:val="00C42608"/>
    <w:rsid w:val="00C571FA"/>
    <w:rsid w:val="00C8245F"/>
    <w:rsid w:val="00C826D1"/>
    <w:rsid w:val="00C86CA4"/>
    <w:rsid w:val="00C920E8"/>
    <w:rsid w:val="00C9351F"/>
    <w:rsid w:val="00C93DE1"/>
    <w:rsid w:val="00C9600B"/>
    <w:rsid w:val="00CA5827"/>
    <w:rsid w:val="00CA6CE6"/>
    <w:rsid w:val="00CC394B"/>
    <w:rsid w:val="00CD1A4A"/>
    <w:rsid w:val="00CD4C00"/>
    <w:rsid w:val="00CE5C9F"/>
    <w:rsid w:val="00CF3068"/>
    <w:rsid w:val="00D01146"/>
    <w:rsid w:val="00D05A8E"/>
    <w:rsid w:val="00D11B03"/>
    <w:rsid w:val="00D14B1F"/>
    <w:rsid w:val="00D205BD"/>
    <w:rsid w:val="00D206B0"/>
    <w:rsid w:val="00D22850"/>
    <w:rsid w:val="00D46999"/>
    <w:rsid w:val="00D518BF"/>
    <w:rsid w:val="00D53F4A"/>
    <w:rsid w:val="00D82A37"/>
    <w:rsid w:val="00D90CD9"/>
    <w:rsid w:val="00DB2936"/>
    <w:rsid w:val="00DB360D"/>
    <w:rsid w:val="00DC4D4E"/>
    <w:rsid w:val="00DD45B6"/>
    <w:rsid w:val="00DF13AD"/>
    <w:rsid w:val="00E027FC"/>
    <w:rsid w:val="00E23ACF"/>
    <w:rsid w:val="00E315E5"/>
    <w:rsid w:val="00E42659"/>
    <w:rsid w:val="00E45CF6"/>
    <w:rsid w:val="00E46ED1"/>
    <w:rsid w:val="00E4781B"/>
    <w:rsid w:val="00E52EDA"/>
    <w:rsid w:val="00E5420F"/>
    <w:rsid w:val="00E6037C"/>
    <w:rsid w:val="00E63669"/>
    <w:rsid w:val="00E72727"/>
    <w:rsid w:val="00E76142"/>
    <w:rsid w:val="00E83189"/>
    <w:rsid w:val="00E922A3"/>
    <w:rsid w:val="00E9259F"/>
    <w:rsid w:val="00E97E79"/>
    <w:rsid w:val="00EA4F36"/>
    <w:rsid w:val="00EB011E"/>
    <w:rsid w:val="00EB1C17"/>
    <w:rsid w:val="00EB2FB8"/>
    <w:rsid w:val="00EE1DF9"/>
    <w:rsid w:val="00EE2FFD"/>
    <w:rsid w:val="00EF3115"/>
    <w:rsid w:val="00EF3705"/>
    <w:rsid w:val="00EF6AA6"/>
    <w:rsid w:val="00F113C1"/>
    <w:rsid w:val="00F1214A"/>
    <w:rsid w:val="00F160D4"/>
    <w:rsid w:val="00F20F0E"/>
    <w:rsid w:val="00F240C0"/>
    <w:rsid w:val="00F37EE6"/>
    <w:rsid w:val="00F4346A"/>
    <w:rsid w:val="00F61258"/>
    <w:rsid w:val="00F71900"/>
    <w:rsid w:val="00F73067"/>
    <w:rsid w:val="00F81437"/>
    <w:rsid w:val="00FA157A"/>
    <w:rsid w:val="00FA23B2"/>
    <w:rsid w:val="00FA2DCB"/>
    <w:rsid w:val="00FA6DC8"/>
    <w:rsid w:val="00FB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D518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18BF"/>
  </w:style>
  <w:style w:type="paragraph" w:styleId="a6">
    <w:name w:val="footer"/>
    <w:basedOn w:val="a"/>
    <w:link w:val="a7"/>
    <w:uiPriority w:val="99"/>
    <w:unhideWhenUsed/>
    <w:rsid w:val="00D518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18BF"/>
  </w:style>
  <w:style w:type="paragraph" w:styleId="a8">
    <w:name w:val="List Paragraph"/>
    <w:basedOn w:val="a"/>
    <w:uiPriority w:val="34"/>
    <w:qFormat/>
    <w:rsid w:val="00EF6A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D518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18BF"/>
  </w:style>
  <w:style w:type="paragraph" w:styleId="a6">
    <w:name w:val="footer"/>
    <w:basedOn w:val="a"/>
    <w:link w:val="a7"/>
    <w:uiPriority w:val="99"/>
    <w:unhideWhenUsed/>
    <w:rsid w:val="00D518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18BF"/>
  </w:style>
  <w:style w:type="paragraph" w:styleId="a8">
    <w:name w:val="List Paragraph"/>
    <w:basedOn w:val="a"/>
    <w:uiPriority w:val="34"/>
    <w:qFormat/>
    <w:rsid w:val="00EF6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557AC-10DF-4A2D-822D-6CDEEB0E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3359</TotalTime>
  <Pages>1</Pages>
  <Words>20057</Words>
  <Characters>114325</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99</cp:revision>
  <dcterms:created xsi:type="dcterms:W3CDTF">2016-01-20T07:36:00Z</dcterms:created>
  <dcterms:modified xsi:type="dcterms:W3CDTF">2016-10-17T09:49:00Z</dcterms:modified>
</cp:coreProperties>
</file>